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4A" w:rsidRPr="002A64E2" w:rsidRDefault="002E1AAC" w:rsidP="00CF0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прогнозу социально-экономического развития </w:t>
      </w:r>
      <w:proofErr w:type="spellStart"/>
      <w:r w:rsidRPr="002A64E2">
        <w:rPr>
          <w:rFonts w:ascii="Times New Roman" w:hAnsi="Times New Roman" w:cs="Times New Roman"/>
          <w:b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486EC2">
        <w:rPr>
          <w:rFonts w:ascii="Times New Roman" w:hAnsi="Times New Roman" w:cs="Times New Roman"/>
          <w:b/>
          <w:sz w:val="24"/>
          <w:szCs w:val="24"/>
        </w:rPr>
        <w:t>иципального образования на 2018 год и плановый период 2019-2020</w:t>
      </w:r>
      <w:r w:rsidRPr="002A64E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43239F" w:rsidRPr="002A64E2" w:rsidRDefault="00CF00CF" w:rsidP="0043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239F" w:rsidRPr="002A64E2">
        <w:rPr>
          <w:rFonts w:ascii="Times New Roman" w:hAnsi="Times New Roman" w:cs="Times New Roman"/>
          <w:sz w:val="24"/>
          <w:szCs w:val="24"/>
        </w:rPr>
        <w:t>Для каждого жителя муниципального образования, будь то небольшое сельское поселение или городской округ с населением более 1 млн. человек, важно видеть, в каком направлении будет развиваться его малая Родина, как в ближайшие годы, так и на десятилетия вперёд.</w:t>
      </w:r>
    </w:p>
    <w:p w:rsidR="0043239F" w:rsidRPr="002A64E2" w:rsidRDefault="0043239F" w:rsidP="0043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В настоящее время практически во всех развитых странах основным инструментом достижения целей муниципального управления является территориальное планирование и прогнозирование. Поэтому</w:t>
      </w:r>
      <w:r w:rsidR="00CF7C6B">
        <w:rPr>
          <w:rFonts w:ascii="Times New Roman" w:hAnsi="Times New Roman" w:cs="Times New Roman"/>
          <w:sz w:val="24"/>
          <w:szCs w:val="24"/>
        </w:rPr>
        <w:t>,</w:t>
      </w:r>
      <w:r w:rsidRPr="002A64E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7C6B">
        <w:rPr>
          <w:rFonts w:ascii="Times New Roman" w:hAnsi="Times New Roman" w:cs="Times New Roman"/>
          <w:sz w:val="24"/>
          <w:szCs w:val="24"/>
        </w:rPr>
        <w:t xml:space="preserve">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была разработана комплексная программа  социально-экономического развития, в которой чётко сформулированы задачи и ответственность власти, бизнеса, гражданского общества. Это позволяет определить реальные точки роста для муниципального образования, подвести предварительные итоги социально-экономического развития поселения, составить прогнозные данные, провести анализ  и  оценку текущего состояния в экономике и социальной сфере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поселения. Представляем  прогноз социально-экономического развития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CF00CF" w:rsidRPr="002A64E2" w:rsidRDefault="00CF00CF" w:rsidP="00CF00C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43239F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 xml:space="preserve">Прогноз  социально-экономического развития муниципального образования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</w:t>
      </w:r>
      <w:r w:rsidR="00486EC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86EC2">
        <w:rPr>
          <w:rFonts w:ascii="Times New Roman" w:hAnsi="Times New Roman" w:cs="Times New Roman"/>
          <w:sz w:val="24"/>
          <w:szCs w:val="24"/>
        </w:rPr>
        <w:t xml:space="preserve"> сельского образования на 2018 год и плановый период  2019-2020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годов разработан с учётом условий и основных экономических параметров, включая итоги  социально-экономического развития за 9 месяцев </w:t>
      </w:r>
      <w:r w:rsidR="00486EC2">
        <w:rPr>
          <w:rFonts w:ascii="Times New Roman" w:hAnsi="Times New Roman" w:cs="Times New Roman"/>
          <w:sz w:val="24"/>
          <w:szCs w:val="24"/>
        </w:rPr>
        <w:t>текущего 2017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года с применением метода экспертных оценок и анализа финансовой деятельности.  </w:t>
      </w:r>
    </w:p>
    <w:p w:rsidR="00CF00CF" w:rsidRPr="002A64E2" w:rsidRDefault="00CF00CF" w:rsidP="00CF00C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       Рассматриваемый вариант прогноза</w:t>
      </w:r>
      <w:r w:rsidR="008F4045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43239F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>ориентируется на наиболее полную реализацию потенциала роста экономики муниципального образования.</w:t>
      </w:r>
    </w:p>
    <w:p w:rsidR="0043239F" w:rsidRPr="002A64E2" w:rsidRDefault="0043239F" w:rsidP="0043239F">
      <w:pPr>
        <w:pStyle w:val="22"/>
        <w:spacing w:line="240" w:lineRule="auto"/>
        <w:ind w:left="0"/>
        <w:jc w:val="center"/>
        <w:outlineLvl w:val="1"/>
        <w:rPr>
          <w:sz w:val="24"/>
          <w:szCs w:val="24"/>
        </w:rPr>
      </w:pPr>
      <w:r w:rsidRPr="002A64E2">
        <w:rPr>
          <w:sz w:val="24"/>
          <w:szCs w:val="24"/>
        </w:rPr>
        <w:t xml:space="preserve">Географическое, экономическое, историческое и культурное своеобразие муниципального образования </w:t>
      </w:r>
      <w:proofErr w:type="spellStart"/>
      <w:r w:rsidRPr="002A64E2">
        <w:rPr>
          <w:sz w:val="24"/>
          <w:szCs w:val="24"/>
        </w:rPr>
        <w:t>Березняковского</w:t>
      </w:r>
      <w:proofErr w:type="spellEnd"/>
      <w:r w:rsidRPr="002A64E2">
        <w:rPr>
          <w:sz w:val="24"/>
          <w:szCs w:val="24"/>
        </w:rPr>
        <w:t xml:space="preserve"> сельского поселения.</w:t>
      </w:r>
    </w:p>
    <w:p w:rsidR="0043239F" w:rsidRPr="002A64E2" w:rsidRDefault="0043239F" w:rsidP="0043239F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43239F" w:rsidRPr="002A64E2" w:rsidRDefault="0043239F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64E2">
        <w:rPr>
          <w:rFonts w:ascii="Times New Roman" w:hAnsi="Times New Roman" w:cs="Times New Roman"/>
          <w:b/>
          <w:bCs/>
          <w:sz w:val="24"/>
          <w:szCs w:val="24"/>
        </w:rPr>
        <w:t>Березняковское</w:t>
      </w:r>
      <w:proofErr w:type="spellEnd"/>
      <w:r w:rsidRPr="002A64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– </w:t>
      </w:r>
      <w:r w:rsidRPr="002A64E2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 на правом берегу </w:t>
      </w:r>
      <w:proofErr w:type="spellStart"/>
      <w:r w:rsidRPr="002A64E2">
        <w:rPr>
          <w:rFonts w:ascii="Times New Roman" w:hAnsi="Times New Roman" w:cs="Times New Roman"/>
          <w:bCs/>
          <w:sz w:val="24"/>
          <w:szCs w:val="24"/>
        </w:rPr>
        <w:t>Усть-Илимского</w:t>
      </w:r>
      <w:proofErr w:type="spellEnd"/>
      <w:r w:rsidRPr="002A64E2">
        <w:rPr>
          <w:rFonts w:ascii="Times New Roman" w:hAnsi="Times New Roman" w:cs="Times New Roman"/>
          <w:bCs/>
          <w:sz w:val="24"/>
          <w:szCs w:val="24"/>
        </w:rPr>
        <w:t xml:space="preserve"> водохранилища.</w:t>
      </w:r>
      <w:r w:rsidRPr="002A64E2">
        <w:rPr>
          <w:rFonts w:ascii="Times New Roman" w:hAnsi="Times New Roman" w:cs="Times New Roman"/>
          <w:sz w:val="24"/>
          <w:szCs w:val="24"/>
        </w:rPr>
        <w:t xml:space="preserve"> Образовано  в  1970  го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ду   в </w:t>
      </w:r>
      <w:r w:rsidRPr="002A64E2">
        <w:rPr>
          <w:rFonts w:ascii="Times New Roman" w:hAnsi="Times New Roman" w:cs="Times New Roman"/>
          <w:sz w:val="24"/>
          <w:szCs w:val="24"/>
        </w:rPr>
        <w:t xml:space="preserve">результате  переселения жителей деревень,    которые попали в зону затопления  деревень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в связи с   запуском 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Усть-Илимской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ГЭС. Название посёлку дано для сохранения названия старой деревни Березняки, которая находилась в 6 км от новой усадьбы на землях совхоза.  Занимает  площадь  5170 га.  Расположено МО  в  центре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района  в  80  км  от  г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елезногорска - районного  центра,  и  в  45 км  от  п.Новая – Игирма.</w:t>
      </w:r>
    </w:p>
    <w:p w:rsidR="002A64E2" w:rsidRPr="002A64E2" w:rsidRDefault="002A64E2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4E2" w:rsidRPr="002A64E2" w:rsidRDefault="002A64E2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4E2" w:rsidRPr="002A64E2" w:rsidRDefault="002A64E2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4E2" w:rsidRPr="002A64E2" w:rsidRDefault="002A64E2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4E2" w:rsidRPr="002A64E2" w:rsidRDefault="002A64E2" w:rsidP="00432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19600" cy="5048250"/>
            <wp:effectExtent l="19050" t="0" r="0" b="0"/>
            <wp:docPr id="1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7E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</w:t>
      </w:r>
      <w:r w:rsidR="005D5DBB">
        <w:rPr>
          <w:rFonts w:ascii="Times New Roman" w:hAnsi="Times New Roman" w:cs="Times New Roman"/>
          <w:sz w:val="24"/>
          <w:szCs w:val="24"/>
        </w:rPr>
        <w:t xml:space="preserve">        В  состав </w:t>
      </w:r>
      <w:proofErr w:type="spellStart"/>
      <w:r w:rsidR="005D5DBB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5D5DBB">
        <w:rPr>
          <w:rFonts w:ascii="Times New Roman" w:hAnsi="Times New Roman" w:cs="Times New Roman"/>
          <w:sz w:val="24"/>
          <w:szCs w:val="24"/>
        </w:rPr>
        <w:t xml:space="preserve">  сельского  поселения</w:t>
      </w:r>
      <w:r w:rsidRPr="002A64E2">
        <w:rPr>
          <w:rFonts w:ascii="Times New Roman" w:hAnsi="Times New Roman" w:cs="Times New Roman"/>
          <w:sz w:val="24"/>
          <w:szCs w:val="24"/>
        </w:rPr>
        <w:t xml:space="preserve">  входят 2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населённых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пункта: п. Березняки  и  п. Старая – Игирма.  Сообщение  между  населенными  пунктами – автодорога  протяжностью  12  км,  принятая  Гостом  СССР  и    гравийная  дорога,  не  отсыпанная  и  не  асфальтированная,  протяжностью  8  км,  стоящая на  государственном  учете.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Есть на карте Иркутской области скромный уголок земли. Это наша родная сторонка, наша малая Родина, наш дом, наша жизнь, наша песня и наша судьба. Неповторимая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Илимская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земля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640625">
        <w:rPr>
          <w:rFonts w:ascii="Times New Roman" w:hAnsi="Times New Roman" w:cs="Times New Roman"/>
          <w:sz w:val="24"/>
          <w:szCs w:val="24"/>
        </w:rPr>
        <w:t xml:space="preserve"> 2015 году отмечали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 юбилеи наши посёлки</w:t>
      </w:r>
      <w:r w:rsidRPr="002A64E2">
        <w:rPr>
          <w:rFonts w:ascii="Times New Roman" w:hAnsi="Times New Roman" w:cs="Times New Roman"/>
          <w:sz w:val="24"/>
          <w:szCs w:val="24"/>
        </w:rPr>
        <w:t xml:space="preserve">: 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>п. Игирма- 55 лет, п. Березняки- 45 лет.  Игирма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>- посёлок лесников, нелегко быть пе</w:t>
      </w:r>
      <w:r w:rsidR="0095057E" w:rsidRPr="002A64E2">
        <w:rPr>
          <w:rFonts w:ascii="Times New Roman" w:hAnsi="Times New Roman" w:cs="Times New Roman"/>
          <w:sz w:val="24"/>
          <w:szCs w:val="24"/>
        </w:rPr>
        <w:t>р</w:t>
      </w:r>
      <w:r w:rsidRPr="002A64E2">
        <w:rPr>
          <w:rFonts w:ascii="Times New Roman" w:hAnsi="Times New Roman" w:cs="Times New Roman"/>
          <w:sz w:val="24"/>
          <w:szCs w:val="24"/>
        </w:rPr>
        <w:t>вопроходцами, непосильную работу выполняли вручную: рубили лес, прорубали просеки, корчевали, рыли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канавы, строили первые дома</w:t>
      </w:r>
      <w:proofErr w:type="gramStart"/>
      <w:r w:rsidR="0095057E" w:rsidRPr="002A6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057E" w:rsidRPr="002A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57E" w:rsidRPr="002A64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057E" w:rsidRPr="002A64E2">
        <w:rPr>
          <w:rFonts w:ascii="Times New Roman" w:hAnsi="Times New Roman" w:cs="Times New Roman"/>
          <w:sz w:val="24"/>
          <w:szCs w:val="24"/>
        </w:rPr>
        <w:t>.</w:t>
      </w:r>
      <w:r w:rsidRPr="002A64E2">
        <w:rPr>
          <w:rFonts w:ascii="Times New Roman" w:hAnsi="Times New Roman" w:cs="Times New Roman"/>
          <w:sz w:val="24"/>
          <w:szCs w:val="24"/>
        </w:rPr>
        <w:t xml:space="preserve"> Игирма был одним из лучших рабочих посёлков, об этом писали на страницах газет. С ростом и развитием лесопромышленного комплекса рос и развивался посёлок, строились новые жилые дома, служебные помещения, школа, магазины, детские сады, ФАП. Появились новые улицы с названием Строительная, Лесная, Полевая, Звёздная и др., которые украшали цветами и кустарниками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с любовью посаженными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игирменцами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. Жизнь продолжалась, развивались предприятия, подсобные хозяйства. Число работающих на предприятиях 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 xml:space="preserve">Ленского химлесхоза составляло до 500 человек. На участке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Хребтовского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ЛЗУ работало до 300 чел. У истоков создания посёлка стояли те, кому сейчас за 70 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-80 </w:t>
      </w:r>
      <w:r w:rsidRPr="002A64E2">
        <w:rPr>
          <w:rFonts w:ascii="Times New Roman" w:hAnsi="Times New Roman" w:cs="Times New Roman"/>
          <w:sz w:val="24"/>
          <w:szCs w:val="24"/>
        </w:rPr>
        <w:t xml:space="preserve">лет. Благодаря их самоотверженному труду вырос и </w:t>
      </w:r>
      <w:r w:rsidRPr="002A64E2">
        <w:rPr>
          <w:rFonts w:ascii="Times New Roman" w:hAnsi="Times New Roman" w:cs="Times New Roman"/>
          <w:sz w:val="24"/>
          <w:szCs w:val="24"/>
        </w:rPr>
        <w:lastRenderedPageBreak/>
        <w:t>развивается посёлок. Не смотря на то, что на территории посёлка нет образующих предприятий, жизнь продолжается, работают организаци</w:t>
      </w:r>
      <w:r w:rsidR="0095057E" w:rsidRPr="002A64E2">
        <w:rPr>
          <w:rFonts w:ascii="Times New Roman" w:hAnsi="Times New Roman" w:cs="Times New Roman"/>
          <w:sz w:val="24"/>
          <w:szCs w:val="24"/>
        </w:rPr>
        <w:t>и, предприяти</w:t>
      </w:r>
      <w:proofErr w:type="gramStart"/>
      <w:r w:rsidR="0095057E" w:rsidRPr="002A64E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95057E" w:rsidRPr="002A64E2">
        <w:rPr>
          <w:rFonts w:ascii="Times New Roman" w:hAnsi="Times New Roman" w:cs="Times New Roman"/>
          <w:sz w:val="24"/>
          <w:szCs w:val="24"/>
        </w:rPr>
        <w:t xml:space="preserve"> это </w:t>
      </w:r>
      <w:r w:rsidRPr="002A64E2">
        <w:rPr>
          <w:rFonts w:ascii="Times New Roman" w:hAnsi="Times New Roman" w:cs="Times New Roman"/>
          <w:sz w:val="24"/>
          <w:szCs w:val="24"/>
        </w:rPr>
        <w:t>пилорама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95057E" w:rsidRPr="002A64E2">
        <w:rPr>
          <w:rFonts w:ascii="Times New Roman" w:hAnsi="Times New Roman" w:cs="Times New Roman"/>
          <w:sz w:val="24"/>
          <w:szCs w:val="24"/>
        </w:rPr>
        <w:t>Дехтерюк</w:t>
      </w:r>
      <w:proofErr w:type="spellEnd"/>
      <w:r w:rsidR="0095057E" w:rsidRPr="002A64E2">
        <w:rPr>
          <w:rFonts w:ascii="Times New Roman" w:hAnsi="Times New Roman" w:cs="Times New Roman"/>
          <w:sz w:val="24"/>
          <w:szCs w:val="24"/>
        </w:rPr>
        <w:t xml:space="preserve"> В.В.</w:t>
      </w:r>
      <w:r w:rsidRPr="002A6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Игирменский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лесхоз. Важную роль в жизни посёлка играют учреждения школы, детского сада, дома культуры, библиотеки, ФАП, почтового отделения связи. Обеспечивают продуктами питания и всем необходимым жителей торгующие предприятия.    В 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гирма  население  занималось: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 Плановой  заготовкой  леса.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 В  Химлесхозе  - заготовкой  живицы,  бондарное  производство,  лесопиление,  заготовка  извести,  заготовка  пиломатериала.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Хочется  отметить  что  в  80-ые  годы  в 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гирма  было  хорошее  обеспечение  продуктами  питания,  промтоварами,  одеждой.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  Госзаказ  на  выпускаемую  продукцию  населением 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гирма  был  очень  высок,  соответственно  и  рабочие  получали  достойную  заработную плату,  жили  в  достатке,  практически  не  занимались  личным  подсобным  хозяйством  из – за  специфики – роботы  (вахтами  в  лесу).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В  1973 году  в  результате  затопленных  деревень  и  слияния  колхозов образовался  совхоз 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» - базовое  предприятие  п. Березняки.  </w:t>
      </w:r>
      <w:r w:rsidRPr="002A64E2">
        <w:rPr>
          <w:rFonts w:ascii="Times New Roman" w:hAnsi="Times New Roman" w:cs="Times New Roman"/>
          <w:bCs/>
          <w:sz w:val="24"/>
          <w:szCs w:val="24"/>
        </w:rPr>
        <w:t xml:space="preserve"> Общее направление сельскохозяйственной специализации совхоза: - мясомолочное животноводство,  выращивание зерновых, овощеводство, картофелеводство.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Земли  сельхозугодий  молодого совхоза  разрабатывались ПМК - 3  и  ПМК- 2 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леса  и  были  представлены:  тяжелыми  суглинками,  серыми  лесными  кислыми  почвами,  что  в  первые  годы  повлияло  на  урожайность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культур,  но  имелись  и  почвы  более  плодородны – 800 га  от  деревни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Уфинцево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,  где  выращивались  овощи: картофель. На  территории  совхоза:  3,7 тыс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а – земли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предприятия.  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Посёлок Березняки вместе с совхозными объектами растёт всё шире и шире. В совхозе работает много молодёжи, которая по своей инициативе строит летнюю танцплощадку, перевозится из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ыряново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дом</w:t>
      </w:r>
      <w:r w:rsidR="00B51F47" w:rsidRPr="002A64E2">
        <w:rPr>
          <w:rFonts w:ascii="Times New Roman" w:hAnsi="Times New Roman" w:cs="Times New Roman"/>
          <w:sz w:val="24"/>
          <w:szCs w:val="24"/>
        </w:rPr>
        <w:t xml:space="preserve">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в котором родился и жил М.К.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Янгель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, в нём организован Музей имени академика М.К.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. В 1978 году на собранные народные денежные средства строится мемориал погибшим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илимчанам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в годы Великой Отечественной войны. С 1970 года построено 75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благоустроенных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жилых дома, 97 – неблагоустроенных. Население на 01.01.1974 года составляло 1766 человек, средний возраст работающих людей – 33 года. Посёлок живёт полной жизнью и во всём этом </w:t>
      </w:r>
      <w:r w:rsidR="00B51F47" w:rsidRPr="002A64E2">
        <w:rPr>
          <w:rFonts w:ascii="Times New Roman" w:hAnsi="Times New Roman" w:cs="Times New Roman"/>
          <w:sz w:val="24"/>
          <w:szCs w:val="24"/>
        </w:rPr>
        <w:t xml:space="preserve"> благодаря </w:t>
      </w:r>
      <w:r w:rsidRPr="002A64E2">
        <w:rPr>
          <w:rFonts w:ascii="Times New Roman" w:hAnsi="Times New Roman" w:cs="Times New Roman"/>
          <w:sz w:val="24"/>
          <w:szCs w:val="24"/>
        </w:rPr>
        <w:t>старания</w:t>
      </w:r>
      <w:r w:rsidR="00B51F47" w:rsidRPr="002A64E2">
        <w:rPr>
          <w:rFonts w:ascii="Times New Roman" w:hAnsi="Times New Roman" w:cs="Times New Roman"/>
          <w:sz w:val="24"/>
          <w:szCs w:val="24"/>
        </w:rPr>
        <w:t xml:space="preserve">м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дорогих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илимчан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, их любовью к красоте, уюту, к родному посёлку.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Построены культурно- бытовые объекты: дом культуры, школа, детский сад, ясли, больница на 50 коек, отделение связи, административное здание, общежитие.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Совхоз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» набирает техническую мощь, выполняет план пятилеток, в 80  годы – совхоз 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уже  становится  совхозом  миллионером.  За  высокие  показатели  в  животноводстве  работники  совхоза  удерживали  переходящее  красное  знамя  области. 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Многие  работники  хозяйства  были  отмечены  правительственными  наградами:  орденами,  медалями.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lastRenderedPageBreak/>
        <w:t xml:space="preserve">          Совхоз 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»  до  2002  года  являлось  многоотраслевым  по  структуре  и  работало  по  направлениям  и  производству: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1.  Мясо – молочной  продукции,   был  открыт: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b/>
          <w:sz w:val="24"/>
          <w:szCs w:val="24"/>
        </w:rPr>
        <w:t>а)</w:t>
      </w:r>
      <w:r w:rsidRPr="002A64E2">
        <w:rPr>
          <w:rFonts w:ascii="Times New Roman" w:hAnsi="Times New Roman" w:cs="Times New Roman"/>
          <w:sz w:val="24"/>
          <w:szCs w:val="24"/>
        </w:rPr>
        <w:t xml:space="preserve"> цех  по    переработке  молока.  Производство – сметана,  творог,  молоко; 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b/>
          <w:sz w:val="24"/>
          <w:szCs w:val="24"/>
        </w:rPr>
        <w:t>б)</w:t>
      </w:r>
      <w:r w:rsidRPr="002A64E2">
        <w:rPr>
          <w:rFonts w:ascii="Times New Roman" w:hAnsi="Times New Roman" w:cs="Times New Roman"/>
          <w:sz w:val="24"/>
          <w:szCs w:val="24"/>
        </w:rPr>
        <w:t xml:space="preserve"> колбасный  цех – изготовлялось  до  10  наименований  мясных  изделий.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2.  Цех лесозаготовки:  работали  две  пилорамы:-  пиломатериал шёл    на  реализацию,  использовался на  благоустройстве посёлков, занимались  заготовкой   дров.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3.  Коммунальное  хозяйство  входило  в  структуру  совхоза  и  обслуживало  население  по  доставке  воды,  сбору  мусора, снабжения населения теплом  и  многое  другое.</w:t>
      </w:r>
    </w:p>
    <w:p w:rsidR="0043239F" w:rsidRPr="002A64E2" w:rsidRDefault="0043239F" w:rsidP="0043239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4.  Очень  быстро  развивалась  торговля  и  сфера  обслуживания.  Были  открыты  магазины,  бар,  пекарня,  столовая. Работала  лучшая  пекарня  в  районе,   баня,  прачечная.</w:t>
      </w:r>
    </w:p>
    <w:p w:rsidR="0043239F" w:rsidRPr="002A64E2" w:rsidRDefault="0043239F" w:rsidP="0043239F">
      <w:pPr>
        <w:rPr>
          <w:rFonts w:ascii="Times New Roman" w:hAnsi="Times New Roman" w:cs="Times New Roman"/>
          <w:bCs/>
          <w:sz w:val="24"/>
          <w:szCs w:val="24"/>
        </w:rPr>
      </w:pPr>
      <w:r w:rsidRPr="002A64E2">
        <w:rPr>
          <w:rFonts w:ascii="Times New Roman" w:hAnsi="Times New Roman" w:cs="Times New Roman"/>
          <w:bCs/>
          <w:sz w:val="24"/>
          <w:szCs w:val="24"/>
        </w:rPr>
        <w:t xml:space="preserve">    Основная доля сельскохозяйственной продукции  производится в личных подсобных хозяйствах.</w:t>
      </w:r>
    </w:p>
    <w:p w:rsidR="00B51F47" w:rsidRPr="002A64E2" w:rsidRDefault="00B51F47" w:rsidP="0043239F">
      <w:pPr>
        <w:rPr>
          <w:rFonts w:ascii="Times New Roman" w:hAnsi="Times New Roman" w:cs="Times New Roman"/>
          <w:bCs/>
          <w:sz w:val="24"/>
          <w:szCs w:val="24"/>
        </w:rPr>
      </w:pPr>
      <w:r w:rsidRPr="002A64E2">
        <w:rPr>
          <w:rFonts w:ascii="Times New Roman" w:hAnsi="Times New Roman" w:cs="Times New Roman"/>
          <w:bCs/>
          <w:sz w:val="24"/>
          <w:szCs w:val="24"/>
        </w:rPr>
        <w:t xml:space="preserve"> К концу 90-х годов, начало 2000 совхоз сдаёт свои передовые позиции, существенно   сократил  поголовье скота, посевные площади, </w:t>
      </w:r>
      <w:proofErr w:type="spellStart"/>
      <w:r w:rsidRPr="002A64E2">
        <w:rPr>
          <w:rFonts w:ascii="Times New Roman" w:hAnsi="Times New Roman" w:cs="Times New Roman"/>
          <w:bCs/>
          <w:sz w:val="24"/>
          <w:szCs w:val="24"/>
        </w:rPr>
        <w:t>сельскохояйственные</w:t>
      </w:r>
      <w:proofErr w:type="spellEnd"/>
      <w:r w:rsidRPr="002A64E2">
        <w:rPr>
          <w:rFonts w:ascii="Times New Roman" w:hAnsi="Times New Roman" w:cs="Times New Roman"/>
          <w:bCs/>
          <w:sz w:val="24"/>
          <w:szCs w:val="24"/>
        </w:rPr>
        <w:t xml:space="preserve"> угодья.  Из-за ограниченного рынка сбыта продукции совхоз был вынужден  реализовывать продукцию на бартер (в основном через КГОК), взамен приобреталось ГСМ, запчасти и т.д. Возникла огромная задолженность по заработной плате работникам,  задолженность  по налоговым отчислениям и т.д. </w:t>
      </w:r>
      <w:r w:rsidR="001E7266" w:rsidRPr="002A64E2">
        <w:rPr>
          <w:rFonts w:ascii="Times New Roman" w:hAnsi="Times New Roman" w:cs="Times New Roman"/>
          <w:bCs/>
          <w:sz w:val="24"/>
          <w:szCs w:val="24"/>
        </w:rPr>
        <w:t>Совхоз «</w:t>
      </w:r>
      <w:proofErr w:type="spellStart"/>
      <w:r w:rsidR="001E7266" w:rsidRPr="002A64E2">
        <w:rPr>
          <w:rFonts w:ascii="Times New Roman" w:hAnsi="Times New Roman" w:cs="Times New Roman"/>
          <w:bCs/>
          <w:sz w:val="24"/>
          <w:szCs w:val="24"/>
        </w:rPr>
        <w:t>Березняковский</w:t>
      </w:r>
      <w:proofErr w:type="spellEnd"/>
      <w:r w:rsidR="001E7266" w:rsidRPr="002A64E2">
        <w:rPr>
          <w:rFonts w:ascii="Times New Roman" w:hAnsi="Times New Roman" w:cs="Times New Roman"/>
          <w:bCs/>
          <w:sz w:val="24"/>
          <w:szCs w:val="24"/>
        </w:rPr>
        <w:t xml:space="preserve">»  долгое время находился в стадии банкротства, а затем прекратил своё существование, однако часть совхоза  </w:t>
      </w:r>
      <w:proofErr w:type="gramStart"/>
      <w:r w:rsidR="001E7266" w:rsidRPr="002A64E2">
        <w:rPr>
          <w:rFonts w:ascii="Times New Roman" w:hAnsi="Times New Roman" w:cs="Times New Roman"/>
          <w:bCs/>
          <w:sz w:val="24"/>
          <w:szCs w:val="24"/>
        </w:rPr>
        <w:t>бы</w:t>
      </w:r>
      <w:r w:rsidR="00A10F6F" w:rsidRPr="002A64E2">
        <w:rPr>
          <w:rFonts w:ascii="Times New Roman" w:hAnsi="Times New Roman" w:cs="Times New Roman"/>
          <w:bCs/>
          <w:sz w:val="24"/>
          <w:szCs w:val="24"/>
        </w:rPr>
        <w:t xml:space="preserve">ла выкуплена ИП </w:t>
      </w:r>
      <w:proofErr w:type="spellStart"/>
      <w:r w:rsidR="00A10F6F" w:rsidRPr="002A64E2">
        <w:rPr>
          <w:rFonts w:ascii="Times New Roman" w:hAnsi="Times New Roman" w:cs="Times New Roman"/>
          <w:bCs/>
          <w:sz w:val="24"/>
          <w:szCs w:val="24"/>
        </w:rPr>
        <w:t>Субачевым</w:t>
      </w:r>
      <w:proofErr w:type="spellEnd"/>
      <w:r w:rsidR="00A10F6F" w:rsidRPr="002A64E2">
        <w:rPr>
          <w:rFonts w:ascii="Times New Roman" w:hAnsi="Times New Roman" w:cs="Times New Roman"/>
          <w:bCs/>
          <w:sz w:val="24"/>
          <w:szCs w:val="24"/>
        </w:rPr>
        <w:t xml:space="preserve"> А.А. Новое п</w:t>
      </w:r>
      <w:r w:rsidR="001E7266" w:rsidRPr="002A64E2">
        <w:rPr>
          <w:rFonts w:ascii="Times New Roman" w:hAnsi="Times New Roman" w:cs="Times New Roman"/>
          <w:bCs/>
          <w:sz w:val="24"/>
          <w:szCs w:val="24"/>
        </w:rPr>
        <w:t>редприятие получило</w:t>
      </w:r>
      <w:proofErr w:type="gramEnd"/>
      <w:r w:rsidR="001E7266" w:rsidRPr="002A64E2">
        <w:rPr>
          <w:rFonts w:ascii="Times New Roman" w:hAnsi="Times New Roman" w:cs="Times New Roman"/>
          <w:bCs/>
          <w:sz w:val="24"/>
          <w:szCs w:val="24"/>
        </w:rPr>
        <w:t xml:space="preserve"> название  «Рассвет», затем продолжил своё существование «Луч». Окончательно предприятие  прекратило свою деятельность в 2012 году.  С этого времени производством сельскохозяйственной продукции  занимается только население поселения и ИП Зарубин А.А.</w:t>
      </w:r>
      <w:r w:rsidR="00486EC2">
        <w:rPr>
          <w:rFonts w:ascii="Times New Roman" w:hAnsi="Times New Roman" w:cs="Times New Roman"/>
          <w:bCs/>
          <w:sz w:val="24"/>
          <w:szCs w:val="24"/>
        </w:rPr>
        <w:t>, ИП Марьин В.В.</w:t>
      </w:r>
    </w:p>
    <w:p w:rsidR="001E7266" w:rsidRPr="002A64E2" w:rsidRDefault="001E7266" w:rsidP="001E7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Основную рекреационную привлекательность сельского поселения  составляют леса, относительно благоприятный климат, разнообразие рельефа, близость реки. Все это существенно повышает природные рекреационные возможности поселения.</w:t>
      </w:r>
    </w:p>
    <w:p w:rsidR="00A10F6F" w:rsidRPr="002A64E2" w:rsidRDefault="0043239F" w:rsidP="00A10F6F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Этнический  состав  населения – многонациональный  (проживают:  украинцы,  русские,  татары,  немцы,  мордвы).</w:t>
      </w:r>
    </w:p>
    <w:p w:rsidR="007C0815" w:rsidRPr="002A64E2" w:rsidRDefault="007C0815" w:rsidP="007C0815">
      <w:pPr>
        <w:pStyle w:val="22"/>
        <w:ind w:left="0"/>
        <w:jc w:val="center"/>
        <w:outlineLvl w:val="1"/>
        <w:rPr>
          <w:b/>
          <w:sz w:val="24"/>
          <w:szCs w:val="24"/>
        </w:rPr>
      </w:pPr>
      <w:r w:rsidRPr="002A64E2">
        <w:rPr>
          <w:b/>
          <w:sz w:val="24"/>
          <w:szCs w:val="24"/>
        </w:rPr>
        <w:t xml:space="preserve"> Качество жизни населения и основные социальные проблемы</w:t>
      </w:r>
    </w:p>
    <w:p w:rsidR="007C0815" w:rsidRPr="002A64E2" w:rsidRDefault="007C0815" w:rsidP="007C0815">
      <w:pPr>
        <w:pStyle w:val="22"/>
        <w:ind w:left="0"/>
        <w:jc w:val="center"/>
        <w:outlineLvl w:val="1"/>
        <w:rPr>
          <w:sz w:val="24"/>
          <w:szCs w:val="24"/>
        </w:rPr>
      </w:pPr>
      <w:r w:rsidRPr="002A64E2">
        <w:rPr>
          <w:sz w:val="24"/>
          <w:szCs w:val="24"/>
        </w:rPr>
        <w:t xml:space="preserve">В поселении </w:t>
      </w:r>
      <w:r w:rsidRPr="002A64E2">
        <w:rPr>
          <w:b/>
          <w:sz w:val="24"/>
          <w:szCs w:val="24"/>
        </w:rPr>
        <w:t xml:space="preserve"> </w:t>
      </w:r>
      <w:r w:rsidR="00486EC2">
        <w:rPr>
          <w:sz w:val="24"/>
          <w:szCs w:val="24"/>
        </w:rPr>
        <w:t>проживает  на 1.01.2017 года 1918</w:t>
      </w:r>
      <w:r w:rsidRPr="002A64E2">
        <w:rPr>
          <w:sz w:val="24"/>
          <w:szCs w:val="24"/>
        </w:rPr>
        <w:t xml:space="preserve">  человека. Доля трудовых ресурсо</w:t>
      </w:r>
      <w:r w:rsidR="0095057E" w:rsidRPr="002A64E2">
        <w:rPr>
          <w:sz w:val="24"/>
          <w:szCs w:val="24"/>
        </w:rPr>
        <w:t>в в числен</w:t>
      </w:r>
      <w:r w:rsidR="00486EC2">
        <w:rPr>
          <w:sz w:val="24"/>
          <w:szCs w:val="24"/>
        </w:rPr>
        <w:t>ности населения – 43,7 % или 838</w:t>
      </w:r>
      <w:r w:rsidRPr="002A64E2">
        <w:rPr>
          <w:sz w:val="24"/>
          <w:szCs w:val="24"/>
        </w:rPr>
        <w:t xml:space="preserve"> человек. </w:t>
      </w:r>
    </w:p>
    <w:p w:rsidR="007C0815" w:rsidRPr="002A64E2" w:rsidRDefault="007C0815" w:rsidP="007C0815">
      <w:pPr>
        <w:pStyle w:val="ae"/>
        <w:numPr>
          <w:ilvl w:val="12"/>
          <w:numId w:val="0"/>
        </w:numPr>
        <w:ind w:firstLine="708"/>
        <w:jc w:val="both"/>
        <w:rPr>
          <w:sz w:val="24"/>
          <w:szCs w:val="24"/>
        </w:rPr>
      </w:pPr>
      <w:proofErr w:type="gramStart"/>
      <w:r w:rsidRPr="002A64E2">
        <w:rPr>
          <w:sz w:val="24"/>
          <w:szCs w:val="24"/>
        </w:rPr>
        <w:t xml:space="preserve">Данные, характеризующие демографическую ситуацию в МО </w:t>
      </w:r>
      <w:proofErr w:type="spellStart"/>
      <w:r w:rsidRPr="002A64E2">
        <w:rPr>
          <w:sz w:val="24"/>
          <w:szCs w:val="24"/>
        </w:rPr>
        <w:t>Березняковского</w:t>
      </w:r>
      <w:proofErr w:type="spellEnd"/>
      <w:r w:rsidRPr="002A64E2">
        <w:rPr>
          <w:sz w:val="24"/>
          <w:szCs w:val="24"/>
        </w:rPr>
        <w:t xml:space="preserve"> сельского поселения представлены</w:t>
      </w:r>
      <w:proofErr w:type="gramEnd"/>
      <w:r w:rsidRPr="002A64E2">
        <w:rPr>
          <w:sz w:val="24"/>
          <w:szCs w:val="24"/>
        </w:rPr>
        <w:t xml:space="preserve"> в таблице 1.1.</w:t>
      </w:r>
    </w:p>
    <w:p w:rsidR="00251F65" w:rsidRDefault="00251F65" w:rsidP="007C0815">
      <w:pPr>
        <w:pStyle w:val="ae"/>
        <w:numPr>
          <w:ilvl w:val="12"/>
          <w:numId w:val="0"/>
        </w:numPr>
        <w:jc w:val="right"/>
        <w:rPr>
          <w:sz w:val="24"/>
          <w:szCs w:val="24"/>
        </w:rPr>
      </w:pPr>
    </w:p>
    <w:p w:rsidR="007C0815" w:rsidRPr="002A64E2" w:rsidRDefault="007C0815" w:rsidP="007C0815">
      <w:pPr>
        <w:pStyle w:val="ae"/>
        <w:numPr>
          <w:ilvl w:val="12"/>
          <w:numId w:val="0"/>
        </w:numPr>
        <w:jc w:val="right"/>
        <w:rPr>
          <w:sz w:val="24"/>
          <w:szCs w:val="24"/>
        </w:rPr>
      </w:pPr>
      <w:r w:rsidRPr="002A64E2">
        <w:rPr>
          <w:sz w:val="24"/>
          <w:szCs w:val="24"/>
        </w:rPr>
        <w:lastRenderedPageBreak/>
        <w:t>Таблица 1.1</w:t>
      </w:r>
    </w:p>
    <w:p w:rsidR="007C0815" w:rsidRPr="002A64E2" w:rsidRDefault="007C0815" w:rsidP="007C0815">
      <w:pPr>
        <w:pStyle w:val="ae"/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2A64E2">
        <w:rPr>
          <w:b/>
          <w:sz w:val="24"/>
          <w:szCs w:val="24"/>
        </w:rPr>
        <w:t xml:space="preserve">Демографическая ситуация в   муниципальном образовании </w:t>
      </w:r>
      <w:proofErr w:type="spellStart"/>
      <w:r w:rsidRPr="002A64E2">
        <w:rPr>
          <w:b/>
          <w:sz w:val="24"/>
          <w:szCs w:val="24"/>
        </w:rPr>
        <w:t>Березняковского</w:t>
      </w:r>
      <w:proofErr w:type="spellEnd"/>
      <w:r w:rsidRPr="002A64E2">
        <w:rPr>
          <w:b/>
          <w:sz w:val="24"/>
          <w:szCs w:val="24"/>
        </w:rPr>
        <w:t xml:space="preserve"> сельского поселения</w:t>
      </w: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080"/>
        <w:gridCol w:w="1080"/>
        <w:gridCol w:w="1080"/>
        <w:gridCol w:w="1355"/>
        <w:gridCol w:w="1355"/>
      </w:tblGrid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1.01.2016 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1.01.2017 года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Население, 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в т.ч.: п. Березняки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          п. Игирма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Число хозяйств,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в том числе п. Березняки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п. Игирма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6406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Default="00486EC2" w:rsidP="006406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EC2" w:rsidRPr="002A64E2" w:rsidTr="00486EC2">
        <w:trPr>
          <w:trHeight w:val="76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6406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Default="00486EC2" w:rsidP="006406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86EC2" w:rsidRPr="002A64E2" w:rsidTr="00486EC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или убыль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proofErr w:type="gramEnd"/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- 7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+ 1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2" w:rsidRPr="002A64E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2" w:rsidRDefault="00486EC2" w:rsidP="009505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</w:p>
        </w:tc>
      </w:tr>
    </w:tbl>
    <w:p w:rsidR="007C0815" w:rsidRPr="002A64E2" w:rsidRDefault="0095057E" w:rsidP="007C0815">
      <w:pPr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Родилось в  2014  - 13 чел. (в </w:t>
      </w:r>
      <w:r w:rsidR="007C0815" w:rsidRPr="002A64E2">
        <w:rPr>
          <w:rFonts w:ascii="Times New Roman" w:hAnsi="Times New Roman" w:cs="Times New Roman"/>
          <w:sz w:val="24"/>
          <w:szCs w:val="24"/>
        </w:rPr>
        <w:t xml:space="preserve">  2013 год </w:t>
      </w:r>
      <w:r w:rsidRPr="002A64E2">
        <w:rPr>
          <w:rFonts w:ascii="Times New Roman" w:hAnsi="Times New Roman" w:cs="Times New Roman"/>
          <w:sz w:val="24"/>
          <w:szCs w:val="24"/>
        </w:rPr>
        <w:t>- 15  чел</w:t>
      </w:r>
      <w:r w:rsidR="007C0815" w:rsidRPr="002A64E2">
        <w:rPr>
          <w:rFonts w:ascii="Times New Roman" w:hAnsi="Times New Roman" w:cs="Times New Roman"/>
          <w:sz w:val="24"/>
          <w:szCs w:val="24"/>
        </w:rPr>
        <w:t xml:space="preserve">.),  умерло  22 человек, </w:t>
      </w:r>
      <w:r w:rsidR="00640625">
        <w:rPr>
          <w:rFonts w:ascii="Times New Roman" w:hAnsi="Times New Roman" w:cs="Times New Roman"/>
          <w:sz w:val="24"/>
          <w:szCs w:val="24"/>
        </w:rPr>
        <w:t xml:space="preserve">в 2015 году родилось -19 чел, умерло- 15 чел. </w:t>
      </w:r>
      <w:r w:rsidR="007C0815" w:rsidRPr="002A64E2">
        <w:rPr>
          <w:rFonts w:ascii="Times New Roman" w:hAnsi="Times New Roman" w:cs="Times New Roman"/>
          <w:sz w:val="24"/>
          <w:szCs w:val="24"/>
        </w:rPr>
        <w:t xml:space="preserve"> по  поселению  смертность  в 2013 году превышает  рождаемость, в 2014 году </w:t>
      </w:r>
      <w:proofErr w:type="gramStart"/>
      <w:r w:rsidR="007C0815" w:rsidRPr="002A64E2">
        <w:rPr>
          <w:rFonts w:ascii="Times New Roman" w:hAnsi="Times New Roman" w:cs="Times New Roman"/>
          <w:sz w:val="24"/>
          <w:szCs w:val="24"/>
        </w:rPr>
        <w:t>наблюдается</w:t>
      </w:r>
      <w:proofErr w:type="gramEnd"/>
      <w:r w:rsidR="007C0815" w:rsidRPr="002A6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15" w:rsidRPr="002A64E2">
        <w:rPr>
          <w:rFonts w:ascii="Times New Roman" w:hAnsi="Times New Roman" w:cs="Times New Roman"/>
          <w:sz w:val="24"/>
          <w:szCs w:val="24"/>
        </w:rPr>
        <w:t>ест.прирост</w:t>
      </w:r>
      <w:proofErr w:type="spellEnd"/>
      <w:r w:rsidR="007C0815" w:rsidRPr="002A64E2">
        <w:rPr>
          <w:rFonts w:ascii="Times New Roman" w:hAnsi="Times New Roman" w:cs="Times New Roman"/>
          <w:sz w:val="24"/>
          <w:szCs w:val="24"/>
        </w:rPr>
        <w:t xml:space="preserve"> населения + 1 чел.</w:t>
      </w:r>
      <w:r w:rsidR="00640625">
        <w:rPr>
          <w:rFonts w:ascii="Times New Roman" w:hAnsi="Times New Roman" w:cs="Times New Roman"/>
          <w:sz w:val="24"/>
          <w:szCs w:val="24"/>
        </w:rPr>
        <w:t xml:space="preserve">, в 2015 году наблюдается </w:t>
      </w:r>
      <w:proofErr w:type="spellStart"/>
      <w:r w:rsidR="00640625">
        <w:rPr>
          <w:rFonts w:ascii="Times New Roman" w:hAnsi="Times New Roman" w:cs="Times New Roman"/>
          <w:sz w:val="24"/>
          <w:szCs w:val="24"/>
        </w:rPr>
        <w:t>ест.прирост</w:t>
      </w:r>
      <w:proofErr w:type="spellEnd"/>
      <w:r w:rsidR="00640625">
        <w:rPr>
          <w:rFonts w:ascii="Times New Roman" w:hAnsi="Times New Roman" w:cs="Times New Roman"/>
          <w:sz w:val="24"/>
          <w:szCs w:val="24"/>
        </w:rPr>
        <w:t xml:space="preserve"> населения + 4 чел.</w:t>
      </w:r>
      <w:r w:rsidR="00486EC2">
        <w:rPr>
          <w:rFonts w:ascii="Times New Roman" w:hAnsi="Times New Roman" w:cs="Times New Roman"/>
          <w:sz w:val="24"/>
          <w:szCs w:val="24"/>
        </w:rPr>
        <w:t xml:space="preserve"> в 2016 году  родилось-8 чел., умерло – 18 чел. </w:t>
      </w:r>
      <w:proofErr w:type="spellStart"/>
      <w:r w:rsidR="00486EC2">
        <w:rPr>
          <w:rFonts w:ascii="Times New Roman" w:hAnsi="Times New Roman" w:cs="Times New Roman"/>
          <w:sz w:val="24"/>
          <w:szCs w:val="24"/>
        </w:rPr>
        <w:t>Ест.убыль</w:t>
      </w:r>
      <w:proofErr w:type="spellEnd"/>
      <w:r w:rsidR="00486EC2">
        <w:rPr>
          <w:rFonts w:ascii="Times New Roman" w:hAnsi="Times New Roman" w:cs="Times New Roman"/>
          <w:sz w:val="24"/>
          <w:szCs w:val="24"/>
        </w:rPr>
        <w:t xml:space="preserve"> населения -10 чел. За 9+ месс. 2017 года родилось 5 чел., умерло -9 чел.  смертность превышает рождение на 4 чел.</w:t>
      </w:r>
    </w:p>
    <w:p w:rsidR="007C0815" w:rsidRPr="002A64E2" w:rsidRDefault="007C0815" w:rsidP="007C081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Демографическая ситуация в поселении повторяет проблемы и обстановку большинства поселений.</w:t>
      </w:r>
    </w:p>
    <w:p w:rsidR="007C0815" w:rsidRPr="002A64E2" w:rsidRDefault="007C0815" w:rsidP="007C0815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Основные проблемы:</w:t>
      </w:r>
    </w:p>
    <w:p w:rsidR="007C0815" w:rsidRPr="002A64E2" w:rsidRDefault="007C0815" w:rsidP="007C0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>естественная убыль</w:t>
      </w:r>
      <w:r w:rsidRPr="002A64E2">
        <w:rPr>
          <w:rFonts w:ascii="Times New Roman" w:hAnsi="Times New Roman" w:cs="Times New Roman"/>
          <w:sz w:val="24"/>
          <w:szCs w:val="24"/>
        </w:rPr>
        <w:t>, т. е. высокая смертность и низкая рождаемость, показатель естественной убыли населения района в 2013 году составил   -7 чел.</w:t>
      </w:r>
      <w:r w:rsidR="00640625">
        <w:rPr>
          <w:rFonts w:ascii="Times New Roman" w:hAnsi="Times New Roman" w:cs="Times New Roman"/>
          <w:sz w:val="24"/>
          <w:szCs w:val="24"/>
        </w:rPr>
        <w:t xml:space="preserve"> Начиная с 2014 года небольшой ест. прирост населения</w:t>
      </w:r>
      <w:r w:rsidR="00486EC2">
        <w:rPr>
          <w:rFonts w:ascii="Times New Roman" w:hAnsi="Times New Roman" w:cs="Times New Roman"/>
          <w:sz w:val="24"/>
          <w:szCs w:val="24"/>
        </w:rPr>
        <w:t xml:space="preserve">, с 2016 года </w:t>
      </w:r>
      <w:proofErr w:type="gramStart"/>
      <w:r w:rsidR="00486EC2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486EC2">
        <w:rPr>
          <w:rFonts w:ascii="Times New Roman" w:hAnsi="Times New Roman" w:cs="Times New Roman"/>
          <w:sz w:val="24"/>
          <w:szCs w:val="24"/>
        </w:rPr>
        <w:t>стественная убыль населения.</w:t>
      </w:r>
    </w:p>
    <w:p w:rsidR="007C0815" w:rsidRPr="002A64E2" w:rsidRDefault="007C0815" w:rsidP="007C08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быстрые темпы </w:t>
      </w:r>
      <w:r w:rsidRPr="002A64E2">
        <w:rPr>
          <w:rFonts w:ascii="Times New Roman" w:hAnsi="Times New Roman" w:cs="Times New Roman"/>
          <w:b/>
          <w:sz w:val="24"/>
          <w:szCs w:val="24"/>
        </w:rPr>
        <w:t xml:space="preserve">“старения” </w:t>
      </w:r>
      <w:r w:rsidRPr="002A64E2">
        <w:rPr>
          <w:rFonts w:ascii="Times New Roman" w:hAnsi="Times New Roman" w:cs="Times New Roman"/>
          <w:sz w:val="24"/>
          <w:szCs w:val="24"/>
        </w:rPr>
        <w:t>населения.</w:t>
      </w:r>
    </w:p>
    <w:p w:rsidR="00CF00CF" w:rsidRPr="002A64E2" w:rsidRDefault="007C0815" w:rsidP="00640625">
      <w:pPr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lastRenderedPageBreak/>
        <w:tab/>
        <w:t>При общей динамике снижения общей численности населения  в сравнении с 2013  и 2014  годом</w:t>
      </w:r>
      <w:r w:rsidR="00640625">
        <w:rPr>
          <w:rFonts w:ascii="Times New Roman" w:hAnsi="Times New Roman" w:cs="Times New Roman"/>
          <w:sz w:val="24"/>
          <w:szCs w:val="24"/>
        </w:rPr>
        <w:t xml:space="preserve">, а также 2015 год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наблюдается и снижение  населения в трудоспособном возрасте. Увеличивается число безработных, связано э</w:t>
      </w:r>
      <w:r w:rsidR="00640625">
        <w:rPr>
          <w:rFonts w:ascii="Times New Roman" w:hAnsi="Times New Roman" w:cs="Times New Roman"/>
          <w:sz w:val="24"/>
          <w:szCs w:val="24"/>
        </w:rPr>
        <w:t>то с отсутствием работы, желания</w:t>
      </w:r>
      <w:r w:rsidRPr="002A64E2">
        <w:rPr>
          <w:rFonts w:ascii="Times New Roman" w:hAnsi="Times New Roman" w:cs="Times New Roman"/>
          <w:sz w:val="24"/>
          <w:szCs w:val="24"/>
        </w:rPr>
        <w:t xml:space="preserve"> работать  и др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ричины.</w:t>
      </w:r>
    </w:p>
    <w:p w:rsidR="0095057E" w:rsidRPr="002A64E2" w:rsidRDefault="0095057E" w:rsidP="009505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>Развитие  малого и среднего бизнеса</w:t>
      </w:r>
    </w:p>
    <w:p w:rsidR="0095057E" w:rsidRPr="002A64E2" w:rsidRDefault="0095057E" w:rsidP="0095057E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Малое предпринимательство является неотъемлемой частью экономики и приобретает с каждым годом всё большее экономическое, социальное и политическое значение.</w:t>
      </w:r>
    </w:p>
    <w:p w:rsidR="0095057E" w:rsidRPr="002A64E2" w:rsidRDefault="0095057E" w:rsidP="0095057E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Положительная роль малого бизнеса в продвижении реформ состоит в преодолении кризиса, повышении эффективности и производительности, создании рабочих мест.</w:t>
      </w:r>
    </w:p>
    <w:p w:rsidR="0095057E" w:rsidRPr="002A64E2" w:rsidRDefault="0095057E" w:rsidP="0095057E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Непроизводственная сфера деятельности остаётся наиболее привлекательной для представителей малого бизнеса.</w:t>
      </w:r>
    </w:p>
    <w:p w:rsidR="0095057E" w:rsidRPr="002A64E2" w:rsidRDefault="0095057E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Малое предпринимательство является динамичной формой хозяйствования, которая отличается гибкостью и умением быстро реагировать на изменение рыночного спроса. Малый бизнес играет важную роль в формировании рынка экономики. </w:t>
      </w:r>
    </w:p>
    <w:p w:rsidR="0095057E" w:rsidRPr="002A64E2" w:rsidRDefault="0095057E" w:rsidP="0095057E">
      <w:pPr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Березняковском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функционирует сеть предприятий малого бизнеса, деятельность которых направлена на расширение услуг потребительского спроса.  Деятельность по розничной торговле осуществляют ООО «Фортуна» и 13 индивидуальных предприятий без образования юридического лица. Розничный товарооборот  за 2014 год составил </w:t>
      </w:r>
      <w:r w:rsidR="008A0204" w:rsidRPr="002A64E2">
        <w:rPr>
          <w:rFonts w:ascii="Times New Roman" w:hAnsi="Times New Roman" w:cs="Times New Roman"/>
          <w:sz w:val="24"/>
          <w:szCs w:val="24"/>
        </w:rPr>
        <w:t>7,925</w:t>
      </w:r>
      <w:r w:rsidRPr="002A64E2">
        <w:rPr>
          <w:rFonts w:ascii="Times New Roman" w:hAnsi="Times New Roman" w:cs="Times New Roman"/>
          <w:sz w:val="24"/>
          <w:szCs w:val="24"/>
        </w:rPr>
        <w:t xml:space="preserve"> млн. руб.</w:t>
      </w:r>
      <w:r w:rsidR="00486EC2">
        <w:rPr>
          <w:rFonts w:ascii="Times New Roman" w:hAnsi="Times New Roman" w:cs="Times New Roman"/>
          <w:sz w:val="24"/>
          <w:szCs w:val="24"/>
        </w:rPr>
        <w:t>, в 2015 году-10,4 млн</w:t>
      </w:r>
      <w:proofErr w:type="gramStart"/>
      <w:r w:rsidR="00486E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6EC2">
        <w:rPr>
          <w:rFonts w:ascii="Times New Roman" w:hAnsi="Times New Roman" w:cs="Times New Roman"/>
          <w:sz w:val="24"/>
          <w:szCs w:val="24"/>
        </w:rPr>
        <w:t>уб.</w:t>
      </w:r>
      <w:r w:rsidR="00AD779F">
        <w:rPr>
          <w:rFonts w:ascii="Times New Roman" w:hAnsi="Times New Roman" w:cs="Times New Roman"/>
          <w:sz w:val="24"/>
          <w:szCs w:val="24"/>
        </w:rPr>
        <w:t xml:space="preserve"> прогноз 2017 года -9,8</w:t>
      </w:r>
      <w:r w:rsidR="0030410B">
        <w:rPr>
          <w:rFonts w:ascii="Times New Roman" w:hAnsi="Times New Roman" w:cs="Times New Roman"/>
          <w:sz w:val="24"/>
          <w:szCs w:val="24"/>
        </w:rPr>
        <w:t xml:space="preserve"> млн.руб.</w:t>
      </w:r>
      <w:r w:rsidRPr="002A64E2">
        <w:rPr>
          <w:rFonts w:ascii="Times New Roman" w:hAnsi="Times New Roman" w:cs="Times New Roman"/>
          <w:sz w:val="24"/>
          <w:szCs w:val="24"/>
        </w:rPr>
        <w:t xml:space="preserve">  </w:t>
      </w:r>
      <w:r w:rsidR="00AD779F">
        <w:rPr>
          <w:rFonts w:ascii="Times New Roman" w:hAnsi="Times New Roman" w:cs="Times New Roman"/>
          <w:sz w:val="24"/>
          <w:szCs w:val="24"/>
        </w:rPr>
        <w:t>–снижение выручки.</w:t>
      </w:r>
      <w:r w:rsidRPr="002A64E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5057E" w:rsidRPr="002A64E2" w:rsidRDefault="0030410B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протяжении многих лет стабильно работал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 w:rsidR="0095057E" w:rsidRPr="002A64E2">
        <w:rPr>
          <w:rFonts w:ascii="Times New Roman" w:hAnsi="Times New Roman" w:cs="Times New Roman"/>
          <w:sz w:val="24"/>
          <w:szCs w:val="24"/>
        </w:rPr>
        <w:t xml:space="preserve"> «Фортуна»</w:t>
      </w:r>
      <w:r>
        <w:rPr>
          <w:rFonts w:ascii="Times New Roman" w:hAnsi="Times New Roman" w:cs="Times New Roman"/>
          <w:sz w:val="24"/>
          <w:szCs w:val="24"/>
        </w:rPr>
        <w:t xml:space="preserve">, с 2017 года предприятие выставлено на ликвидацию. Сейчас </w:t>
      </w:r>
      <w:r w:rsidR="0026246E">
        <w:rPr>
          <w:rFonts w:ascii="Times New Roman" w:hAnsi="Times New Roman" w:cs="Times New Roman"/>
          <w:sz w:val="24"/>
          <w:szCs w:val="24"/>
        </w:rPr>
        <w:t>розничной торговлей, реализацией хлебобулочной продукцией, кондитерскими изделиями занимается ИП Марьина Наталья Сергеевна.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Численность предприятия по  ста</w:t>
      </w:r>
      <w:r w:rsidR="00AD779F">
        <w:rPr>
          <w:rFonts w:ascii="Times New Roman" w:hAnsi="Times New Roman" w:cs="Times New Roman"/>
          <w:sz w:val="24"/>
          <w:szCs w:val="24"/>
        </w:rPr>
        <w:t>тистическим данным составляет 13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чел.  Предприятие занимается розни</w:t>
      </w:r>
      <w:r w:rsidR="00AD779F">
        <w:rPr>
          <w:rFonts w:ascii="Times New Roman" w:hAnsi="Times New Roman" w:cs="Times New Roman"/>
          <w:sz w:val="24"/>
          <w:szCs w:val="24"/>
        </w:rPr>
        <w:t>чной торговлей - функционируют 3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  магазина по реализации </w:t>
      </w:r>
      <w:r w:rsidR="00AD779F">
        <w:rPr>
          <w:rFonts w:ascii="Times New Roman" w:hAnsi="Times New Roman" w:cs="Times New Roman"/>
          <w:sz w:val="24"/>
          <w:szCs w:val="24"/>
        </w:rPr>
        <w:t xml:space="preserve">продуктов питания (п. Березняки),  1 магазин </w:t>
      </w:r>
      <w:proofErr w:type="gramStart"/>
      <w:r w:rsidR="00AD779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AD779F">
        <w:rPr>
          <w:rFonts w:ascii="Times New Roman" w:hAnsi="Times New Roman" w:cs="Times New Roman"/>
          <w:sz w:val="24"/>
          <w:szCs w:val="24"/>
        </w:rPr>
        <w:t xml:space="preserve">  п. Игирма</w:t>
      </w:r>
      <w:r w:rsidR="0095057E" w:rsidRPr="002A64E2">
        <w:rPr>
          <w:rFonts w:ascii="Times New Roman" w:hAnsi="Times New Roman" w:cs="Times New Roman"/>
          <w:sz w:val="24"/>
          <w:szCs w:val="24"/>
        </w:rPr>
        <w:t>, общественным питанием – раб</w:t>
      </w:r>
      <w:r w:rsidR="00AD779F">
        <w:rPr>
          <w:rFonts w:ascii="Times New Roman" w:hAnsi="Times New Roman" w:cs="Times New Roman"/>
          <w:sz w:val="24"/>
          <w:szCs w:val="24"/>
        </w:rPr>
        <w:t xml:space="preserve">отает хлебопекарня, </w:t>
      </w:r>
      <w:r w:rsidR="0095057E" w:rsidRPr="002A64E2">
        <w:rPr>
          <w:rFonts w:ascii="Times New Roman" w:hAnsi="Times New Roman" w:cs="Times New Roman"/>
          <w:sz w:val="24"/>
          <w:szCs w:val="24"/>
        </w:rPr>
        <w:t xml:space="preserve">имеется мебельный магазин.  </w:t>
      </w:r>
    </w:p>
    <w:p w:rsidR="0095057E" w:rsidRPr="002A64E2" w:rsidRDefault="0095057E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Предприятия  провело кап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емонт   здания общежития  с открытием мебельного магазина, выкрашен фасад здания общежития, ремонтируются здания магазинов.</w:t>
      </w:r>
      <w:r w:rsidR="00AD779F">
        <w:rPr>
          <w:rFonts w:ascii="Times New Roman" w:hAnsi="Times New Roman" w:cs="Times New Roman"/>
          <w:sz w:val="24"/>
          <w:szCs w:val="24"/>
        </w:rPr>
        <w:t xml:space="preserve"> В 2017 году предприятие провели ремонт пекарни и побелку и покраску фасада магазина в п</w:t>
      </w:r>
      <w:proofErr w:type="gramStart"/>
      <w:r w:rsidR="00AD779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779F">
        <w:rPr>
          <w:rFonts w:ascii="Times New Roman" w:hAnsi="Times New Roman" w:cs="Times New Roman"/>
          <w:sz w:val="24"/>
          <w:szCs w:val="24"/>
        </w:rPr>
        <w:t>ерезняки.  в 2018 году планируется произвести ремонт фасада всего торгового комплекса.</w:t>
      </w:r>
    </w:p>
    <w:p w:rsidR="0095057E" w:rsidRPr="002A64E2" w:rsidRDefault="0095057E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Индивидуальных предпринимателей  зарегистрировано на территории поселения в количестве 13 чел. Основная деятельность – розничная торговля, 1 – реализация </w:t>
      </w:r>
      <w:proofErr w:type="spellStart"/>
      <w:proofErr w:type="gramStart"/>
      <w:r w:rsidRPr="002A64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/материала, дров и т.д.  Огромную помощь поселению оказывает большинство предпринимателей.   Принимают активную помощь в благоустройстве поселения, выделение пиломатериала, материала, спонсорская помощь на проведение мероприятий. Идут на сотрудничество с ЦЗН.  Для пополнения доходов и развития бизнеса ИП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Дехтерюк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В.В.. организовал дополнительный вид деятельности – открыта пилорама по переработке леса, где изготавливают брус, доску об</w:t>
      </w:r>
      <w:r w:rsidR="00AD779F">
        <w:rPr>
          <w:rFonts w:ascii="Times New Roman" w:hAnsi="Times New Roman" w:cs="Times New Roman"/>
          <w:sz w:val="24"/>
          <w:szCs w:val="24"/>
        </w:rPr>
        <w:t xml:space="preserve">резную, </w:t>
      </w:r>
      <w:proofErr w:type="spellStart"/>
      <w:r w:rsidR="00AD779F">
        <w:rPr>
          <w:rFonts w:ascii="Times New Roman" w:hAnsi="Times New Roman" w:cs="Times New Roman"/>
          <w:sz w:val="24"/>
          <w:szCs w:val="24"/>
        </w:rPr>
        <w:t>штакет</w:t>
      </w:r>
      <w:proofErr w:type="spellEnd"/>
      <w:r w:rsidR="00AD779F">
        <w:rPr>
          <w:rFonts w:ascii="Times New Roman" w:hAnsi="Times New Roman" w:cs="Times New Roman"/>
          <w:sz w:val="24"/>
          <w:szCs w:val="24"/>
        </w:rPr>
        <w:t>, фигурный</w:t>
      </w:r>
      <w:r w:rsidRPr="002A64E2">
        <w:rPr>
          <w:rFonts w:ascii="Times New Roman" w:hAnsi="Times New Roman" w:cs="Times New Roman"/>
          <w:sz w:val="24"/>
          <w:szCs w:val="24"/>
        </w:rPr>
        <w:t xml:space="preserve">, тротуарную доску для благоустройства, улучшения внешнего вида улиц, дворов, магазинов. Благодаря  помощи, оказанной  предпринимателями, поселение  стало выглядеть значительно чище, красивее. </w:t>
      </w:r>
    </w:p>
    <w:p w:rsidR="0095057E" w:rsidRPr="002A64E2" w:rsidRDefault="0095057E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</w:t>
      </w:r>
      <w:r w:rsidRPr="002A64E2">
        <w:rPr>
          <w:rFonts w:ascii="Times New Roman" w:hAnsi="Times New Roman" w:cs="Times New Roman"/>
          <w:sz w:val="24"/>
          <w:szCs w:val="24"/>
        </w:rPr>
        <w:lastRenderedPageBreak/>
        <w:t>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сбыта, а также плохие дороги.</w:t>
      </w:r>
    </w:p>
    <w:p w:rsidR="0095057E" w:rsidRPr="002A64E2" w:rsidRDefault="0095057E" w:rsidP="00950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Новый Федеральный закон «О развитии малого и среднего предпринимательства в Российской Федерации» вступивший в силу с 01.01.2008 г. создает единую правовую основу государственной поддержки малого и среднего бизнеса. Данный закон поможет предпринимателям сориентироваться в лабиринтах законодательства, отстоять и грамотно защитить свои законные интересы.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 xml:space="preserve">Бюджет </w:t>
      </w:r>
      <w:proofErr w:type="spellStart"/>
      <w:r w:rsidRPr="002A64E2">
        <w:rPr>
          <w:rFonts w:ascii="Times New Roman" w:hAnsi="Times New Roman" w:cs="Times New Roman"/>
          <w:b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поселения. Финансы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Основными источниками собственных доходо</w:t>
      </w:r>
      <w:r w:rsidR="00381773">
        <w:rPr>
          <w:rFonts w:ascii="Times New Roman" w:hAnsi="Times New Roman" w:cs="Times New Roman"/>
          <w:sz w:val="24"/>
          <w:szCs w:val="24"/>
        </w:rPr>
        <w:t>в бюджета за 2016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 являются: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нал</w:t>
      </w:r>
      <w:r w:rsidR="00381773">
        <w:rPr>
          <w:rFonts w:ascii="Times New Roman" w:hAnsi="Times New Roman" w:cs="Times New Roman"/>
          <w:sz w:val="24"/>
          <w:szCs w:val="24"/>
        </w:rPr>
        <w:t xml:space="preserve">ог на доходы физических лиц – 82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</w:p>
    <w:p w:rsidR="007942CA" w:rsidRPr="002A64E2" w:rsidRDefault="00381773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налог- 102 </w:t>
      </w:r>
      <w:r w:rsidR="007942CA" w:rsidRPr="002A64E2">
        <w:rPr>
          <w:rFonts w:ascii="Times New Roman" w:hAnsi="Times New Roman" w:cs="Times New Roman"/>
          <w:sz w:val="24"/>
          <w:szCs w:val="24"/>
        </w:rPr>
        <w:t>%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налог н</w:t>
      </w:r>
      <w:r w:rsidR="00ED026E">
        <w:rPr>
          <w:rFonts w:ascii="Times New Roman" w:hAnsi="Times New Roman" w:cs="Times New Roman"/>
          <w:sz w:val="24"/>
          <w:szCs w:val="24"/>
        </w:rPr>
        <w:t xml:space="preserve">а имущество физических лиц – 89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A64E2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. пошлина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за соверш</w:t>
      </w:r>
      <w:r w:rsidR="00ED026E">
        <w:rPr>
          <w:rFonts w:ascii="Times New Roman" w:hAnsi="Times New Roman" w:cs="Times New Roman"/>
          <w:sz w:val="24"/>
          <w:szCs w:val="24"/>
        </w:rPr>
        <w:t xml:space="preserve">ение нотариальных действий – 105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</w:p>
    <w:p w:rsidR="00ED026E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Формирование доходн</w:t>
      </w:r>
      <w:r w:rsidR="00886E2F" w:rsidRPr="002A64E2">
        <w:rPr>
          <w:rFonts w:ascii="Times New Roman" w:hAnsi="Times New Roman" w:cs="Times New Roman"/>
          <w:sz w:val="24"/>
          <w:szCs w:val="24"/>
        </w:rPr>
        <w:t>ой части местного бюджета в 2014-2015</w:t>
      </w: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5B0F8B">
        <w:rPr>
          <w:rFonts w:ascii="Times New Roman" w:hAnsi="Times New Roman" w:cs="Times New Roman"/>
          <w:sz w:val="24"/>
          <w:szCs w:val="24"/>
        </w:rPr>
        <w:t xml:space="preserve">-2016 </w:t>
      </w:r>
      <w:r w:rsidRPr="002A64E2">
        <w:rPr>
          <w:rFonts w:ascii="Times New Roman" w:hAnsi="Times New Roman" w:cs="Times New Roman"/>
          <w:sz w:val="24"/>
          <w:szCs w:val="24"/>
        </w:rPr>
        <w:t>годах</w:t>
      </w:r>
      <w:r w:rsidR="00ED026E">
        <w:rPr>
          <w:rFonts w:ascii="Times New Roman" w:hAnsi="Times New Roman" w:cs="Times New Roman"/>
          <w:sz w:val="24"/>
          <w:szCs w:val="24"/>
        </w:rPr>
        <w:t xml:space="preserve">, прогноз 2017 </w:t>
      </w:r>
    </w:p>
    <w:p w:rsidR="007942CA" w:rsidRPr="002A64E2" w:rsidRDefault="00ED026E" w:rsidP="00ED0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таблице:</w:t>
      </w: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4"/>
        <w:gridCol w:w="1679"/>
        <w:gridCol w:w="1755"/>
        <w:gridCol w:w="1149"/>
        <w:gridCol w:w="2114"/>
        <w:gridCol w:w="1660"/>
      </w:tblGrid>
      <w:tr w:rsidR="007942CA" w:rsidRPr="002A64E2" w:rsidTr="00381773">
        <w:trPr>
          <w:trHeight w:val="14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Собственные доходы (тыс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(тыс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Доля безвозмездных поступлений в доходной части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2CA" w:rsidRPr="002A64E2" w:rsidRDefault="00794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предыдущему году</w:t>
            </w:r>
          </w:p>
        </w:tc>
      </w:tr>
      <w:tr w:rsidR="005B0F8B" w:rsidRPr="002A64E2" w:rsidTr="00381773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1341,50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14526,1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15867,6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1082,8</w:t>
            </w:r>
            <w:r w:rsidR="0038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F8B" w:rsidRPr="002A64E2" w:rsidRDefault="005B0F8B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73" w:rsidRPr="002A64E2" w:rsidTr="00381773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19059,50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20449,50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1371,2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128,88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81773" w:rsidRPr="002A64E2" w:rsidTr="00381773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14574,3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16173,5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911,3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773" w:rsidRPr="002A64E2" w:rsidRDefault="00381773" w:rsidP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79,09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81773" w:rsidRPr="002A64E2" w:rsidTr="00381773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прогноз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47188,8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48795,1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967,1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773" w:rsidRPr="002A64E2" w:rsidRDefault="0038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301,70 </w:t>
            </w:r>
            <w:r w:rsidRPr="002A64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D026E" w:rsidRDefault="00ED026E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10774" w:type="dxa"/>
        <w:tblInd w:w="-743" w:type="dxa"/>
        <w:tblLayout w:type="fixed"/>
        <w:tblLook w:val="04A0"/>
      </w:tblPr>
      <w:tblGrid>
        <w:gridCol w:w="4395"/>
        <w:gridCol w:w="709"/>
        <w:gridCol w:w="992"/>
        <w:gridCol w:w="851"/>
        <w:gridCol w:w="1134"/>
        <w:gridCol w:w="992"/>
        <w:gridCol w:w="992"/>
        <w:gridCol w:w="709"/>
      </w:tblGrid>
      <w:tr w:rsidR="00F86443" w:rsidRPr="00305256" w:rsidTr="00F86443">
        <w:tc>
          <w:tcPr>
            <w:tcW w:w="4395" w:type="dxa"/>
          </w:tcPr>
          <w:p w:rsidR="00F86443" w:rsidRDefault="00F86443" w:rsidP="00F86443">
            <w:pPr>
              <w:rPr>
                <w:b/>
              </w:rPr>
            </w:pPr>
            <w:r w:rsidRPr="00EC7601"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  <w:p w:rsidR="00F86443" w:rsidRPr="00EC7601" w:rsidRDefault="00F86443" w:rsidP="00F86443">
            <w:pPr>
              <w:rPr>
                <w:b/>
              </w:rPr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змер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2014 факт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2015 факт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>
              <w:t>2016 факт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2017 прогноз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2018 прогноз</w:t>
            </w: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  <w:r>
              <w:t>2019 прогноз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Pr="00305256" w:rsidRDefault="00F86443" w:rsidP="00F86443">
            <w:r>
              <w:t>Бюджет муниципального образования</w:t>
            </w: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930B54" w:rsidRDefault="00F86443" w:rsidP="00F86443">
            <w:pPr>
              <w:rPr>
                <w:b/>
              </w:rPr>
            </w:pPr>
            <w:r w:rsidRPr="00930B54">
              <w:rPr>
                <w:b/>
              </w:rPr>
              <w:t>- доходы всего</w:t>
            </w:r>
          </w:p>
        </w:tc>
        <w:tc>
          <w:tcPr>
            <w:tcW w:w="709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</w:t>
            </w:r>
            <w:proofErr w:type="gramStart"/>
            <w:r>
              <w:rPr>
                <w:b/>
              </w:rPr>
              <w:t>.</w:t>
            </w:r>
            <w:r w:rsidRPr="00930B54">
              <w:rPr>
                <w:b/>
              </w:rPr>
              <w:t>р</w:t>
            </w:r>
            <w:proofErr w:type="gramEnd"/>
            <w:r w:rsidRPr="00930B54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 w:rsidRPr="00930B54">
              <w:rPr>
                <w:b/>
              </w:rPr>
              <w:t>15867,60</w:t>
            </w:r>
          </w:p>
        </w:tc>
        <w:tc>
          <w:tcPr>
            <w:tcW w:w="851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20545,3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  <w:rPr>
                <w:b/>
              </w:rPr>
            </w:pPr>
            <w:r w:rsidRPr="00BA4DC8">
              <w:rPr>
                <w:b/>
              </w:rPr>
              <w:t>16173,5</w:t>
            </w:r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48795,1</w:t>
            </w:r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11440,3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11698,1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Pr="00305256" w:rsidRDefault="00F86443" w:rsidP="00F86443">
            <w:r>
              <w:t>в том числе по статьям: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налог на доходы физических лиц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522,4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918,5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732,6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659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689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716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налог на имущество физических лиц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173,0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76,7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47,1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75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75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 единый сельскохозяйственный налог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1,0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26,5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10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земельный налог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52,3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68,0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94,2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88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88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88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акцизы по подакцизным товарам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434,80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387,2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645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704,3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693,3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780,4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государственная пошлина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29,3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24,2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15,7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10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 доходы от сдачи в аренду имущества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6,0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16,7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0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18,4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0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прочие доходы от оказания платных услуг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24,8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46,1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37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35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35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>- доходы, получаемые в виде арендной платы за земельные участки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78,7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доходы от продажи материальных и нематериальных активов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1,1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штрафы, санкции, возмещение ущерба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1,1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0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Pr="00305256" w:rsidRDefault="00F86443" w:rsidP="00F86443">
            <w:r>
              <w:t>- безвозмездные поступления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A80E17">
              <w:rPr>
                <w:b/>
              </w:rPr>
              <w:t>т</w:t>
            </w:r>
            <w:proofErr w:type="gramStart"/>
            <w:r w:rsidRPr="00A80E17">
              <w:rPr>
                <w:b/>
              </w:rPr>
              <w:t>.р</w:t>
            </w:r>
            <w:proofErr w:type="gramEnd"/>
            <w:r w:rsidRPr="00A80E17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1045,0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228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lastRenderedPageBreak/>
              <w:t xml:space="preserve">- дотация бюджетам поселения на выравнивание бюджетной обеспеченности, 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5696,3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5887,10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8353,7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10189,1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9501,6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9645,3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>- дотации по обеспечению сбалансированности бюджета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64,1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512,7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субсидии бюджетам поселения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9226,5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11738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5868,2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35920,5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субвенции поселениям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296,2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333,8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352,4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338,5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338,4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338,4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>- прочие межбюджетные трансферты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52,0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>- доходы бюджетов от возврата остатков субсидий, субвенций прошлых лет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4,0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>Возврат остатков субсидий, субвенций, иных межбюджетных трансфертов, имеющих целевое  назначение, прошлых лет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- 813,0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930B54" w:rsidRDefault="00F86443" w:rsidP="00F86443">
            <w:pPr>
              <w:rPr>
                <w:b/>
              </w:rPr>
            </w:pPr>
            <w:r w:rsidRPr="00930B54">
              <w:rPr>
                <w:b/>
              </w:rPr>
              <w:t>Расходы всего: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17271,9</w:t>
            </w:r>
          </w:p>
        </w:tc>
        <w:tc>
          <w:tcPr>
            <w:tcW w:w="851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20641,8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  <w:rPr>
                <w:b/>
              </w:rPr>
            </w:pPr>
            <w:r w:rsidRPr="00BA4DC8">
              <w:rPr>
                <w:b/>
              </w:rPr>
              <w:t>15773,2</w:t>
            </w:r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49444,5</w:t>
            </w:r>
          </w:p>
        </w:tc>
        <w:tc>
          <w:tcPr>
            <w:tcW w:w="992" w:type="dxa"/>
          </w:tcPr>
          <w:p w:rsidR="00F86443" w:rsidRPr="00930B54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11508,3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  <w:rPr>
                <w:b/>
              </w:rPr>
            </w:pPr>
            <w:r>
              <w:rPr>
                <w:b/>
              </w:rPr>
              <w:t>11768,8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Pr="00305256" w:rsidRDefault="00F86443" w:rsidP="00F86443">
            <w:r>
              <w:t xml:space="preserve">в том числе </w:t>
            </w:r>
            <w:proofErr w:type="gramStart"/>
            <w:r>
              <w:t>по</w:t>
            </w:r>
            <w:proofErr w:type="gramEnd"/>
            <w:r>
              <w:t xml:space="preserve"> статья: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общегосударственные вопросы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8326,1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8135,3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7985,6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6544,9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7221,1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6683,2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национальная оборона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231,8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252,2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266,8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252,9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252,9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2529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27,0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207,9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9,8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национальная экономика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63,7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723,4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463,4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1385,3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778,2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865,3</w:t>
            </w:r>
          </w:p>
        </w:tc>
      </w:tr>
      <w:tr w:rsidR="00F86443" w:rsidTr="00F86443">
        <w:tc>
          <w:tcPr>
            <w:tcW w:w="4395" w:type="dxa"/>
          </w:tcPr>
          <w:p w:rsidR="00F86443" w:rsidRPr="00305256" w:rsidRDefault="00F86443" w:rsidP="00F86443">
            <w:r>
              <w:t>- жилищно-коммунальное хозяйство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3918,8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3904,4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452,7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36244,3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Pr="008D2C46" w:rsidRDefault="00F86443" w:rsidP="00F86443">
            <w:r>
              <w:t>- образование (профессиональная подготовка)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17,9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30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30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 культура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4704,5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7409,7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6591,7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4789,9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3099,1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3810,4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 социальная политика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31,5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126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126</w:t>
            </w: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- физическая культура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0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175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>
            <w:r>
              <w:t xml:space="preserve">-обслуживание </w:t>
            </w:r>
            <w:proofErr w:type="spellStart"/>
            <w:r>
              <w:t>гос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муниципального долга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8,9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3,2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2,8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  <w:r>
              <w:t>1</w:t>
            </w:r>
          </w:p>
        </w:tc>
      </w:tr>
      <w:tr w:rsidR="00F86443" w:rsidRPr="00305256" w:rsidTr="00F86443">
        <w:tc>
          <w:tcPr>
            <w:tcW w:w="4395" w:type="dxa"/>
          </w:tcPr>
          <w:p w:rsidR="00F86443" w:rsidRDefault="00F86443" w:rsidP="00F86443"/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</w:p>
        </w:tc>
        <w:tc>
          <w:tcPr>
            <w:tcW w:w="709" w:type="dxa"/>
          </w:tcPr>
          <w:p w:rsidR="00F86443" w:rsidRPr="00305256" w:rsidRDefault="00F86443" w:rsidP="00F86443">
            <w:pPr>
              <w:jc w:val="center"/>
            </w:pPr>
          </w:p>
        </w:tc>
      </w:tr>
      <w:tr w:rsidR="00F86443" w:rsidTr="00F86443">
        <w:tc>
          <w:tcPr>
            <w:tcW w:w="4395" w:type="dxa"/>
          </w:tcPr>
          <w:p w:rsidR="00F86443" w:rsidRDefault="00F86443" w:rsidP="00F86443">
            <w:r>
              <w:t>Дефицит (</w:t>
            </w:r>
            <w:proofErr w:type="spellStart"/>
            <w:r>
              <w:t>профицит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:rsidR="00F86443" w:rsidRDefault="00F86443">
            <w:proofErr w:type="spellStart"/>
            <w:r w:rsidRPr="004A3BDE">
              <w:rPr>
                <w:b/>
              </w:rPr>
              <w:t>т</w:t>
            </w:r>
            <w:proofErr w:type="gramStart"/>
            <w:r w:rsidRPr="004A3BDE">
              <w:rPr>
                <w:b/>
              </w:rPr>
              <w:t>.р</w:t>
            </w:r>
            <w:proofErr w:type="gramEnd"/>
            <w:r w:rsidRPr="004A3BDE">
              <w:rPr>
                <w:b/>
              </w:rPr>
              <w:t>уб</w:t>
            </w:r>
            <w:proofErr w:type="spellEnd"/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- 1404,3</w:t>
            </w:r>
          </w:p>
        </w:tc>
        <w:tc>
          <w:tcPr>
            <w:tcW w:w="851" w:type="dxa"/>
          </w:tcPr>
          <w:p w:rsidR="00F86443" w:rsidRPr="00305256" w:rsidRDefault="00F86443" w:rsidP="00F86443">
            <w:pPr>
              <w:jc w:val="center"/>
            </w:pPr>
            <w:r>
              <w:t>- 96,5</w:t>
            </w:r>
          </w:p>
        </w:tc>
        <w:tc>
          <w:tcPr>
            <w:tcW w:w="1134" w:type="dxa"/>
          </w:tcPr>
          <w:p w:rsidR="00F86443" w:rsidRPr="00BA4DC8" w:rsidRDefault="00F86443" w:rsidP="00F86443">
            <w:pPr>
              <w:jc w:val="center"/>
            </w:pPr>
            <w:r w:rsidRPr="00BA4DC8">
              <w:t>- 400,3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- 649,4</w:t>
            </w:r>
          </w:p>
        </w:tc>
        <w:tc>
          <w:tcPr>
            <w:tcW w:w="992" w:type="dxa"/>
          </w:tcPr>
          <w:p w:rsidR="00F86443" w:rsidRPr="00305256" w:rsidRDefault="00F86443" w:rsidP="00F86443">
            <w:pPr>
              <w:jc w:val="center"/>
            </w:pPr>
            <w:r>
              <w:t>- 68</w:t>
            </w:r>
          </w:p>
        </w:tc>
        <w:tc>
          <w:tcPr>
            <w:tcW w:w="709" w:type="dxa"/>
          </w:tcPr>
          <w:p w:rsidR="00F86443" w:rsidRDefault="00F86443" w:rsidP="00F86443">
            <w:pPr>
              <w:jc w:val="center"/>
            </w:pPr>
            <w:r>
              <w:t>-70,7</w:t>
            </w:r>
          </w:p>
        </w:tc>
      </w:tr>
    </w:tbl>
    <w:p w:rsidR="00ED026E" w:rsidRDefault="00ED026E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ED026E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2016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году  увеличилось пос</w:t>
      </w:r>
      <w:r w:rsidR="00813C00" w:rsidRPr="002A64E2">
        <w:rPr>
          <w:rFonts w:ascii="Times New Roman" w:hAnsi="Times New Roman" w:cs="Times New Roman"/>
          <w:sz w:val="24"/>
          <w:szCs w:val="24"/>
        </w:rPr>
        <w:t>ту</w:t>
      </w:r>
      <w:r w:rsidR="00F86443">
        <w:rPr>
          <w:rFonts w:ascii="Times New Roman" w:hAnsi="Times New Roman" w:cs="Times New Roman"/>
          <w:sz w:val="24"/>
          <w:szCs w:val="24"/>
        </w:rPr>
        <w:t xml:space="preserve">пление земельного налога до 94,2 </w:t>
      </w:r>
      <w:r w:rsidR="007942CA" w:rsidRPr="002A64E2">
        <w:rPr>
          <w:rFonts w:ascii="Times New Roman" w:hAnsi="Times New Roman" w:cs="Times New Roman"/>
          <w:sz w:val="24"/>
          <w:szCs w:val="24"/>
        </w:rPr>
        <w:t>ты</w:t>
      </w:r>
      <w:r w:rsidR="00813C00" w:rsidRPr="002A64E2">
        <w:rPr>
          <w:rFonts w:ascii="Times New Roman" w:hAnsi="Times New Roman" w:cs="Times New Roman"/>
          <w:sz w:val="24"/>
          <w:szCs w:val="24"/>
        </w:rPr>
        <w:t>с. руб.</w:t>
      </w:r>
      <w:proofErr w:type="gramStart"/>
      <w:r w:rsidR="00813C00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7942CA" w:rsidRPr="002A64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42CA" w:rsidRPr="002A64E2">
        <w:rPr>
          <w:rFonts w:ascii="Times New Roman" w:hAnsi="Times New Roman" w:cs="Times New Roman"/>
          <w:sz w:val="24"/>
          <w:szCs w:val="24"/>
        </w:rPr>
        <w:t xml:space="preserve"> Увеличение зем</w:t>
      </w:r>
      <w:r w:rsidR="00F86443">
        <w:rPr>
          <w:rFonts w:ascii="Times New Roman" w:hAnsi="Times New Roman" w:cs="Times New Roman"/>
          <w:sz w:val="24"/>
          <w:szCs w:val="24"/>
        </w:rPr>
        <w:t xml:space="preserve">ельного налога 26,2 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тыс. руб. обусловлено тем, что администрация </w:t>
      </w:r>
      <w:proofErr w:type="spellStart"/>
      <w:r w:rsidR="007942CA"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="007942CA"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 провела большую работу  с должниками по данным платежам, выдача уведомлений производилась лично под роспись неплательщику, поступили пени. </w:t>
      </w:r>
      <w:r w:rsidR="00F86443">
        <w:rPr>
          <w:rFonts w:ascii="Times New Roman" w:hAnsi="Times New Roman" w:cs="Times New Roman"/>
          <w:sz w:val="24"/>
          <w:szCs w:val="24"/>
        </w:rPr>
        <w:t>В 2017 году также наблюдается снижение поступлений земельного налога до 25 т</w:t>
      </w:r>
      <w:proofErr w:type="gramStart"/>
      <w:r w:rsidR="00F864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6443">
        <w:rPr>
          <w:rFonts w:ascii="Times New Roman" w:hAnsi="Times New Roman" w:cs="Times New Roman"/>
          <w:sz w:val="24"/>
          <w:szCs w:val="24"/>
        </w:rPr>
        <w:t>уб.за 9 мес.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Налог на иму</w:t>
      </w:r>
      <w:r w:rsidR="00F86443">
        <w:rPr>
          <w:rFonts w:ascii="Times New Roman" w:hAnsi="Times New Roman" w:cs="Times New Roman"/>
          <w:sz w:val="24"/>
          <w:szCs w:val="24"/>
        </w:rPr>
        <w:t>щество физических лиц в 2016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</w:t>
      </w:r>
      <w:r w:rsidR="00F86443">
        <w:rPr>
          <w:rFonts w:ascii="Times New Roman" w:hAnsi="Times New Roman" w:cs="Times New Roman"/>
          <w:sz w:val="24"/>
          <w:szCs w:val="24"/>
        </w:rPr>
        <w:t>у поступил в бюджет в сумме 47,1,0 тыс. руб.  против плана  53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уб.</w:t>
      </w:r>
      <w:r w:rsidR="00F86443">
        <w:rPr>
          <w:rFonts w:ascii="Times New Roman" w:hAnsi="Times New Roman" w:cs="Times New Roman"/>
          <w:sz w:val="24"/>
          <w:szCs w:val="24"/>
        </w:rPr>
        <w:t xml:space="preserve"> в 2017</w:t>
      </w:r>
      <w:r w:rsidR="00E97A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86443">
        <w:rPr>
          <w:rFonts w:ascii="Times New Roman" w:hAnsi="Times New Roman" w:cs="Times New Roman"/>
          <w:sz w:val="24"/>
          <w:szCs w:val="24"/>
        </w:rPr>
        <w:t xml:space="preserve"> за 9 мес. налог на имущество поступил в сумме 284,3 т.руб.</w:t>
      </w:r>
      <w:r w:rsidR="00E97AAA">
        <w:rPr>
          <w:rFonts w:ascii="Times New Roman" w:hAnsi="Times New Roman" w:cs="Times New Roman"/>
          <w:sz w:val="24"/>
          <w:szCs w:val="24"/>
        </w:rPr>
        <w:t xml:space="preserve"> -76,7 т.руб.</w:t>
      </w: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="00F86443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>Увеличение</w:t>
      </w:r>
      <w:r w:rsidR="00F86443">
        <w:rPr>
          <w:rFonts w:ascii="Times New Roman" w:hAnsi="Times New Roman" w:cs="Times New Roman"/>
          <w:sz w:val="24"/>
          <w:szCs w:val="24"/>
        </w:rPr>
        <w:t xml:space="preserve"> в 2017</w:t>
      </w:r>
      <w:r w:rsidR="00E97AA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произошло благодаря проведённой работе, направленной на повышение доходной части бюджета, разъяснительной работе среди населения – налогоплательщиков</w:t>
      </w:r>
      <w:r w:rsidR="00813C00" w:rsidRPr="002A64E2">
        <w:rPr>
          <w:rFonts w:ascii="Times New Roman" w:hAnsi="Times New Roman" w:cs="Times New Roman"/>
          <w:sz w:val="24"/>
          <w:szCs w:val="24"/>
        </w:rPr>
        <w:t>, оформление имущества в собственность граждан</w:t>
      </w:r>
      <w:r w:rsidR="00F86443">
        <w:rPr>
          <w:rFonts w:ascii="Times New Roman" w:hAnsi="Times New Roman" w:cs="Times New Roman"/>
          <w:sz w:val="24"/>
          <w:szCs w:val="24"/>
        </w:rPr>
        <w:t>, за 2016 -2017 год оформили в собственность имущество большое количество граждан.</w:t>
      </w:r>
    </w:p>
    <w:p w:rsidR="007942CA" w:rsidRPr="002A64E2" w:rsidRDefault="00813C00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Государственная </w:t>
      </w:r>
      <w:r w:rsidR="00751DA0">
        <w:rPr>
          <w:rFonts w:ascii="Times New Roman" w:hAnsi="Times New Roman" w:cs="Times New Roman"/>
          <w:sz w:val="24"/>
          <w:szCs w:val="24"/>
        </w:rPr>
        <w:t xml:space="preserve">пошлина  за 9 мес.2017 года поступила в сумме 16,9 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 руб.</w:t>
      </w:r>
      <w:r w:rsidR="00751DA0">
        <w:rPr>
          <w:rFonts w:ascii="Times New Roman" w:hAnsi="Times New Roman" w:cs="Times New Roman"/>
          <w:sz w:val="24"/>
          <w:szCs w:val="24"/>
        </w:rPr>
        <w:t xml:space="preserve">, в 2016 г-15,7 </w:t>
      </w:r>
      <w:r w:rsidR="00E97AAA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="00E97AA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97AAA">
        <w:rPr>
          <w:rFonts w:ascii="Times New Roman" w:hAnsi="Times New Roman" w:cs="Times New Roman"/>
          <w:sz w:val="24"/>
          <w:szCs w:val="24"/>
        </w:rPr>
        <w:t>уб.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Невыполнение плана</w:t>
      </w:r>
      <w:r w:rsidR="00751DA0">
        <w:rPr>
          <w:rFonts w:ascii="Times New Roman" w:hAnsi="Times New Roman" w:cs="Times New Roman"/>
          <w:sz w:val="24"/>
          <w:szCs w:val="24"/>
        </w:rPr>
        <w:t xml:space="preserve"> в 2016</w:t>
      </w:r>
      <w:r w:rsidR="00E97AAA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наблюдается по налогу на </w:t>
      </w:r>
      <w:r w:rsidR="00813C00" w:rsidRPr="002A64E2">
        <w:rPr>
          <w:rFonts w:ascii="Times New Roman" w:hAnsi="Times New Roman" w:cs="Times New Roman"/>
          <w:sz w:val="24"/>
          <w:szCs w:val="24"/>
        </w:rPr>
        <w:t>дохо</w:t>
      </w:r>
      <w:r w:rsidR="00751DA0">
        <w:rPr>
          <w:rFonts w:ascii="Times New Roman" w:hAnsi="Times New Roman" w:cs="Times New Roman"/>
          <w:sz w:val="24"/>
          <w:szCs w:val="24"/>
        </w:rPr>
        <w:t>ды физических лиц в сумме 163,4 т</w:t>
      </w:r>
      <w:proofErr w:type="gramStart"/>
      <w:r w:rsidR="00751D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1DA0">
        <w:rPr>
          <w:rFonts w:ascii="Times New Roman" w:hAnsi="Times New Roman" w:cs="Times New Roman"/>
          <w:sz w:val="24"/>
          <w:szCs w:val="24"/>
        </w:rPr>
        <w:t xml:space="preserve">уб. или 82 %.  </w:t>
      </w:r>
      <w:r w:rsidR="00813C00" w:rsidRPr="002A64E2">
        <w:rPr>
          <w:rFonts w:ascii="Times New Roman" w:hAnsi="Times New Roman" w:cs="Times New Roman"/>
          <w:sz w:val="24"/>
          <w:szCs w:val="24"/>
        </w:rPr>
        <w:t xml:space="preserve">  </w:t>
      </w:r>
      <w:r w:rsidR="00E97AAA">
        <w:rPr>
          <w:rFonts w:ascii="Times New Roman" w:hAnsi="Times New Roman" w:cs="Times New Roman"/>
          <w:sz w:val="24"/>
          <w:szCs w:val="24"/>
        </w:rPr>
        <w:t>В 2015 году план по НДФЛ перевыполнен на 106 %, поступило в бюджет поселения- 918,5 т.руб.</w:t>
      </w:r>
      <w:r w:rsidR="00751DA0">
        <w:rPr>
          <w:rFonts w:ascii="Times New Roman" w:hAnsi="Times New Roman" w:cs="Times New Roman"/>
          <w:sz w:val="24"/>
          <w:szCs w:val="24"/>
        </w:rPr>
        <w:t xml:space="preserve"> За 9 мес. 2017 года в бюджет поступил НДФЛ 332,0 т.руб. 50 % от плана – 659 т.руб.</w:t>
      </w:r>
    </w:p>
    <w:p w:rsidR="007942CA" w:rsidRPr="002A64E2" w:rsidRDefault="00E97AA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2015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году увеличена сумма безвозмездных поступлени</w:t>
      </w:r>
      <w:r>
        <w:rPr>
          <w:rFonts w:ascii="Times New Roman" w:hAnsi="Times New Roman" w:cs="Times New Roman"/>
          <w:sz w:val="24"/>
          <w:szCs w:val="24"/>
        </w:rPr>
        <w:t>й, по прогнозу на 2016 год наблюдается снижением безвозмездных поступлений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тепловых сетей  осуществлялся из средств УК, не за счёт областного бюджета (ОБ выделил трубы из аварийного запаса Иркутской области, а ремонт произвел ООО «Электрические котельные». </w:t>
      </w:r>
      <w:r w:rsidR="00751DA0">
        <w:rPr>
          <w:rFonts w:ascii="Times New Roman" w:hAnsi="Times New Roman" w:cs="Times New Roman"/>
          <w:sz w:val="24"/>
          <w:szCs w:val="24"/>
        </w:rPr>
        <w:t xml:space="preserve"> В 2017 году  безвозмездных поступлений в бюджет поселения поступило 10448,7 т</w:t>
      </w:r>
      <w:proofErr w:type="gramStart"/>
      <w:r w:rsidR="00751D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51DA0">
        <w:rPr>
          <w:rFonts w:ascii="Times New Roman" w:hAnsi="Times New Roman" w:cs="Times New Roman"/>
          <w:sz w:val="24"/>
          <w:szCs w:val="24"/>
        </w:rPr>
        <w:t xml:space="preserve">уб. Проведены работы по ремонту бака-аккумулятора, оплата уличного </w:t>
      </w:r>
      <w:r w:rsidR="00751DA0">
        <w:rPr>
          <w:rFonts w:ascii="Times New Roman" w:hAnsi="Times New Roman" w:cs="Times New Roman"/>
          <w:sz w:val="24"/>
          <w:szCs w:val="24"/>
        </w:rPr>
        <w:lastRenderedPageBreak/>
        <w:t>освещения. В 2017 году в имеется кредиторская задолженность по оплате за уличное освещение, за тепло здания администрации и СДК п</w:t>
      </w:r>
      <w:proofErr w:type="gramStart"/>
      <w:r w:rsidR="00751DA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51DA0">
        <w:rPr>
          <w:rFonts w:ascii="Times New Roman" w:hAnsi="Times New Roman" w:cs="Times New Roman"/>
          <w:sz w:val="24"/>
          <w:szCs w:val="24"/>
        </w:rPr>
        <w:t xml:space="preserve">ерезняки и библиотеки. </w:t>
      </w:r>
    </w:p>
    <w:p w:rsidR="007942CA" w:rsidRPr="002A64E2" w:rsidRDefault="00E97AA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 бюджета по доходам  за 2015  год 20545,3 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или 100</w:t>
      </w:r>
      <w:r w:rsidRPr="002A64E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(план 20580,9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т.руб.). 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Основными ра</w:t>
      </w:r>
      <w:r w:rsidR="00007326" w:rsidRPr="002A64E2">
        <w:rPr>
          <w:rFonts w:ascii="Times New Roman" w:hAnsi="Times New Roman" w:cs="Times New Roman"/>
          <w:sz w:val="24"/>
          <w:szCs w:val="24"/>
        </w:rPr>
        <w:t>сходными статьями бюджета в 2014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об</w:t>
      </w:r>
      <w:r w:rsidR="00007326" w:rsidRPr="002A64E2">
        <w:rPr>
          <w:rFonts w:ascii="Times New Roman" w:hAnsi="Times New Roman" w:cs="Times New Roman"/>
          <w:sz w:val="24"/>
          <w:szCs w:val="24"/>
        </w:rPr>
        <w:t>щегосударственные вопросы – 98</w:t>
      </w:r>
      <w:r w:rsidRPr="002A64E2">
        <w:rPr>
          <w:rFonts w:ascii="Times New Roman" w:hAnsi="Times New Roman" w:cs="Times New Roman"/>
          <w:sz w:val="24"/>
          <w:szCs w:val="24"/>
        </w:rPr>
        <w:t xml:space="preserve"> %</w:t>
      </w:r>
      <w:r w:rsidR="00007326" w:rsidRPr="002A64E2">
        <w:rPr>
          <w:rFonts w:ascii="Times New Roman" w:hAnsi="Times New Roman" w:cs="Times New Roman"/>
          <w:sz w:val="24"/>
          <w:szCs w:val="24"/>
        </w:rPr>
        <w:t xml:space="preserve"> (8326,1 т.р.)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</w:t>
      </w:r>
      <w:r w:rsidR="00007326" w:rsidRPr="002A64E2">
        <w:rPr>
          <w:rFonts w:ascii="Times New Roman" w:hAnsi="Times New Roman" w:cs="Times New Roman"/>
          <w:sz w:val="24"/>
          <w:szCs w:val="24"/>
        </w:rPr>
        <w:t xml:space="preserve">ональная оборона –100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  <w:r w:rsidR="00007326" w:rsidRPr="002A64E2">
        <w:rPr>
          <w:rFonts w:ascii="Times New Roman" w:hAnsi="Times New Roman" w:cs="Times New Roman"/>
          <w:sz w:val="24"/>
          <w:szCs w:val="24"/>
        </w:rPr>
        <w:t xml:space="preserve"> (231,8 т.р.)</w:t>
      </w:r>
    </w:p>
    <w:p w:rsidR="00007326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100% (27,0 т.р.)</w:t>
      </w:r>
    </w:p>
    <w:p w:rsidR="00007326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-национальная экономика – 12 % (63,7 т.р.)</w:t>
      </w:r>
    </w:p>
    <w:p w:rsidR="007942CA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-жилищно-коммунальное хозяйство – 100 % (3918,8 т.р., в том числе благоустройство – 307,0 т.р.) </w:t>
      </w:r>
    </w:p>
    <w:p w:rsidR="00007326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-культура – 82 % (4704,5 т.р.)</w:t>
      </w:r>
    </w:p>
    <w:p w:rsidR="00007326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-социальная политика – 0 %</w:t>
      </w:r>
    </w:p>
    <w:p w:rsidR="00007326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физическая культура и спорт – 0 %</w:t>
      </w:r>
    </w:p>
    <w:p w:rsidR="007942CA" w:rsidRPr="002A64E2" w:rsidRDefault="00007326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Всего расходов- 17271,9 т.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руб</w:t>
      </w:r>
      <w:r w:rsidRPr="002A64E2">
        <w:rPr>
          <w:rFonts w:ascii="Times New Roman" w:hAnsi="Times New Roman" w:cs="Times New Roman"/>
          <w:sz w:val="24"/>
          <w:szCs w:val="24"/>
        </w:rPr>
        <w:t>. (91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% - исполнение по расходам бюджета)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Основными ра</w:t>
      </w:r>
      <w:r>
        <w:rPr>
          <w:rFonts w:ascii="Times New Roman" w:hAnsi="Times New Roman" w:cs="Times New Roman"/>
          <w:sz w:val="24"/>
          <w:szCs w:val="24"/>
        </w:rPr>
        <w:t>сходными статьями бюджета в 2015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об</w:t>
      </w:r>
      <w:r>
        <w:rPr>
          <w:rFonts w:ascii="Times New Roman" w:hAnsi="Times New Roman" w:cs="Times New Roman"/>
          <w:sz w:val="24"/>
          <w:szCs w:val="24"/>
        </w:rPr>
        <w:t xml:space="preserve">щегосударственные вопросы – 100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(8135,3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т.р.)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национальная оборона –100 %</w:t>
      </w:r>
      <w:r>
        <w:rPr>
          <w:rFonts w:ascii="Times New Roman" w:hAnsi="Times New Roman" w:cs="Times New Roman"/>
          <w:sz w:val="24"/>
          <w:szCs w:val="24"/>
        </w:rPr>
        <w:t xml:space="preserve"> (252,2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т.р.)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</w:t>
      </w:r>
      <w:r>
        <w:rPr>
          <w:rFonts w:ascii="Times New Roman" w:hAnsi="Times New Roman" w:cs="Times New Roman"/>
          <w:sz w:val="24"/>
          <w:szCs w:val="24"/>
        </w:rPr>
        <w:t>тельность – 100% (207,9</w:t>
      </w:r>
      <w:r w:rsidRPr="002A64E2">
        <w:rPr>
          <w:rFonts w:ascii="Times New Roman" w:hAnsi="Times New Roman" w:cs="Times New Roman"/>
          <w:sz w:val="24"/>
          <w:szCs w:val="24"/>
        </w:rPr>
        <w:t>,0 т.р.)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-нац</w:t>
      </w:r>
      <w:r>
        <w:rPr>
          <w:rFonts w:ascii="Times New Roman" w:hAnsi="Times New Roman" w:cs="Times New Roman"/>
          <w:sz w:val="24"/>
          <w:szCs w:val="24"/>
        </w:rPr>
        <w:t>иональная экономика – 72 % (723,4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т.р.)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-жилищ</w:t>
      </w:r>
      <w:r>
        <w:rPr>
          <w:rFonts w:ascii="Times New Roman" w:hAnsi="Times New Roman" w:cs="Times New Roman"/>
          <w:sz w:val="24"/>
          <w:szCs w:val="24"/>
        </w:rPr>
        <w:t>но-коммунальное хозяйство – 98 % (3904,4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благоустройство – 376,6 </w:t>
      </w:r>
      <w:r w:rsidRPr="002A64E2">
        <w:rPr>
          <w:rFonts w:ascii="Times New Roman" w:hAnsi="Times New Roman" w:cs="Times New Roman"/>
          <w:sz w:val="24"/>
          <w:szCs w:val="24"/>
        </w:rPr>
        <w:t xml:space="preserve">т.р.) 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-культура – 100 % (7409,7 </w:t>
      </w:r>
      <w:r w:rsidRPr="002A64E2">
        <w:rPr>
          <w:rFonts w:ascii="Times New Roman" w:hAnsi="Times New Roman" w:cs="Times New Roman"/>
          <w:sz w:val="24"/>
          <w:szCs w:val="24"/>
        </w:rPr>
        <w:t>т.р.)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-социальная политика – 0 %</w:t>
      </w:r>
    </w:p>
    <w:p w:rsidR="00414F5B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физическая культура и спорт – 0 %</w:t>
      </w:r>
    </w:p>
    <w:p w:rsidR="00414F5B" w:rsidRPr="002A64E2" w:rsidRDefault="00414F5B" w:rsidP="00414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-обслуживание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8,9 т.руб.</w:t>
      </w:r>
    </w:p>
    <w:p w:rsidR="007942CA" w:rsidRDefault="00414F5B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расходов- 20 641,8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 руб</w:t>
      </w:r>
      <w:r>
        <w:rPr>
          <w:rFonts w:ascii="Times New Roman" w:hAnsi="Times New Roman" w:cs="Times New Roman"/>
          <w:sz w:val="24"/>
          <w:szCs w:val="24"/>
        </w:rPr>
        <w:t>. (98</w:t>
      </w:r>
      <w:r w:rsidRPr="002A64E2">
        <w:rPr>
          <w:rFonts w:ascii="Times New Roman" w:hAnsi="Times New Roman" w:cs="Times New Roman"/>
          <w:sz w:val="24"/>
          <w:szCs w:val="24"/>
        </w:rPr>
        <w:t xml:space="preserve"> % - исполнение по расходам бюджета)</w:t>
      </w:r>
    </w:p>
    <w:p w:rsidR="00751DA0" w:rsidRDefault="00751DA0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Основными ра</w:t>
      </w:r>
      <w:r>
        <w:rPr>
          <w:rFonts w:ascii="Times New Roman" w:hAnsi="Times New Roman" w:cs="Times New Roman"/>
          <w:sz w:val="24"/>
          <w:szCs w:val="24"/>
        </w:rPr>
        <w:t>сходными статьями бюджета в 2016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году являются: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об</w:t>
      </w:r>
      <w:r w:rsidR="00283EFF">
        <w:rPr>
          <w:rFonts w:ascii="Times New Roman" w:hAnsi="Times New Roman" w:cs="Times New Roman"/>
          <w:sz w:val="24"/>
          <w:szCs w:val="24"/>
        </w:rPr>
        <w:t xml:space="preserve">щегосударственные вопросы – 98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>%</w:t>
      </w:r>
      <w:r w:rsidR="00283EFF">
        <w:rPr>
          <w:rFonts w:ascii="Times New Roman" w:hAnsi="Times New Roman" w:cs="Times New Roman"/>
          <w:sz w:val="24"/>
          <w:szCs w:val="24"/>
        </w:rPr>
        <w:t xml:space="preserve"> (7985,6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т.р.)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национальная оборона –100 %</w:t>
      </w:r>
      <w:r w:rsidR="00283EFF">
        <w:rPr>
          <w:rFonts w:ascii="Times New Roman" w:hAnsi="Times New Roman" w:cs="Times New Roman"/>
          <w:sz w:val="24"/>
          <w:szCs w:val="24"/>
        </w:rPr>
        <w:t xml:space="preserve"> (266,8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т.р.)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</w:t>
      </w:r>
      <w:r w:rsidR="00283EFF">
        <w:rPr>
          <w:rFonts w:ascii="Times New Roman" w:hAnsi="Times New Roman" w:cs="Times New Roman"/>
          <w:sz w:val="24"/>
          <w:szCs w:val="24"/>
        </w:rPr>
        <w:t xml:space="preserve">тельность – 100% (9,8 </w:t>
      </w:r>
      <w:r w:rsidRPr="002A64E2">
        <w:rPr>
          <w:rFonts w:ascii="Times New Roman" w:hAnsi="Times New Roman" w:cs="Times New Roman"/>
          <w:sz w:val="24"/>
          <w:szCs w:val="24"/>
        </w:rPr>
        <w:t>т.р.)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-нац</w:t>
      </w:r>
      <w:r w:rsidR="00283EFF">
        <w:rPr>
          <w:rFonts w:ascii="Times New Roman" w:hAnsi="Times New Roman" w:cs="Times New Roman"/>
          <w:sz w:val="24"/>
          <w:szCs w:val="24"/>
        </w:rPr>
        <w:t xml:space="preserve">иональная экономика – 45 % (463,4 </w:t>
      </w:r>
      <w:r w:rsidRPr="002A64E2">
        <w:rPr>
          <w:rFonts w:ascii="Times New Roman" w:hAnsi="Times New Roman" w:cs="Times New Roman"/>
          <w:sz w:val="24"/>
          <w:szCs w:val="24"/>
        </w:rPr>
        <w:t>т.р.)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4E2">
        <w:rPr>
          <w:rFonts w:ascii="Times New Roman" w:hAnsi="Times New Roman" w:cs="Times New Roman"/>
          <w:sz w:val="24"/>
          <w:szCs w:val="24"/>
        </w:rPr>
        <w:t>-жилищ</w:t>
      </w:r>
      <w:r w:rsidR="00283EFF">
        <w:rPr>
          <w:rFonts w:ascii="Times New Roman" w:hAnsi="Times New Roman" w:cs="Times New Roman"/>
          <w:sz w:val="24"/>
          <w:szCs w:val="24"/>
        </w:rPr>
        <w:t>но-коммунальное хозяйство – 86 % (452,7 т.р.</w:t>
      </w:r>
      <w:proofErr w:type="gramEnd"/>
    </w:p>
    <w:p w:rsidR="00751DA0" w:rsidRPr="002A64E2" w:rsidRDefault="00283EFF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-культура – 99 % (6591,7</w:t>
      </w:r>
      <w:r w:rsidR="00751DA0">
        <w:rPr>
          <w:rFonts w:ascii="Times New Roman" w:hAnsi="Times New Roman" w:cs="Times New Roman"/>
          <w:sz w:val="24"/>
          <w:szCs w:val="24"/>
        </w:rPr>
        <w:t xml:space="preserve"> </w:t>
      </w:r>
      <w:r w:rsidR="00751DA0" w:rsidRPr="002A64E2">
        <w:rPr>
          <w:rFonts w:ascii="Times New Roman" w:hAnsi="Times New Roman" w:cs="Times New Roman"/>
          <w:sz w:val="24"/>
          <w:szCs w:val="24"/>
        </w:rPr>
        <w:t>т.р.)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-социальная политика – 0 %</w:t>
      </w:r>
    </w:p>
    <w:p w:rsidR="00751DA0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физическая культура и спорт – 0 %</w:t>
      </w:r>
    </w:p>
    <w:p w:rsidR="00751DA0" w:rsidRPr="002A64E2" w:rsidRDefault="00751DA0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-обсл</w:t>
      </w:r>
      <w:r w:rsidR="00283EFF">
        <w:rPr>
          <w:rFonts w:ascii="Times New Roman" w:hAnsi="Times New Roman" w:cs="Times New Roman"/>
          <w:sz w:val="24"/>
          <w:szCs w:val="24"/>
        </w:rPr>
        <w:t xml:space="preserve">уживание </w:t>
      </w:r>
      <w:proofErr w:type="spellStart"/>
      <w:r w:rsidR="00283EFF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283EFF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="00283EFF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="00283EF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83EFF"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 w:rsidR="00283EFF">
        <w:rPr>
          <w:rFonts w:ascii="Times New Roman" w:hAnsi="Times New Roman" w:cs="Times New Roman"/>
          <w:sz w:val="24"/>
          <w:szCs w:val="24"/>
        </w:rPr>
        <w:t xml:space="preserve"> – 3,2 </w:t>
      </w:r>
      <w:r>
        <w:rPr>
          <w:rFonts w:ascii="Times New Roman" w:hAnsi="Times New Roman" w:cs="Times New Roman"/>
          <w:sz w:val="24"/>
          <w:szCs w:val="24"/>
        </w:rPr>
        <w:t>т.руб.</w:t>
      </w:r>
    </w:p>
    <w:p w:rsidR="00751DA0" w:rsidRDefault="00283EFF" w:rsidP="0075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расходов- 15773,2</w:t>
      </w:r>
      <w:r w:rsidR="00751DA0" w:rsidRPr="002A64E2">
        <w:rPr>
          <w:rFonts w:ascii="Times New Roman" w:hAnsi="Times New Roman" w:cs="Times New Roman"/>
          <w:sz w:val="24"/>
          <w:szCs w:val="24"/>
        </w:rPr>
        <w:t xml:space="preserve"> т. руб</w:t>
      </w:r>
      <w:r>
        <w:rPr>
          <w:rFonts w:ascii="Times New Roman" w:hAnsi="Times New Roman" w:cs="Times New Roman"/>
          <w:sz w:val="24"/>
          <w:szCs w:val="24"/>
        </w:rPr>
        <w:t>. (95</w:t>
      </w:r>
      <w:r w:rsidR="00751DA0" w:rsidRPr="002A64E2">
        <w:rPr>
          <w:rFonts w:ascii="Times New Roman" w:hAnsi="Times New Roman" w:cs="Times New Roman"/>
          <w:sz w:val="24"/>
          <w:szCs w:val="24"/>
        </w:rPr>
        <w:t xml:space="preserve"> % - исполнение по расходам бюджета)</w:t>
      </w:r>
    </w:p>
    <w:p w:rsidR="00251F65" w:rsidRPr="002A64E2" w:rsidRDefault="00251F65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Жилищный фонд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</w:t>
      </w:r>
      <w:r w:rsidR="00414F5B">
        <w:rPr>
          <w:rFonts w:ascii="Times New Roman" w:hAnsi="Times New Roman" w:cs="Times New Roman"/>
          <w:sz w:val="24"/>
          <w:szCs w:val="24"/>
        </w:rPr>
        <w:t>ельского пос</w:t>
      </w:r>
      <w:r w:rsidR="00283EFF">
        <w:rPr>
          <w:rFonts w:ascii="Times New Roman" w:hAnsi="Times New Roman" w:cs="Times New Roman"/>
          <w:sz w:val="24"/>
          <w:szCs w:val="24"/>
        </w:rPr>
        <w:t>еления на 01.01.2017</w:t>
      </w:r>
      <w:r w:rsidR="00DE5C1F">
        <w:rPr>
          <w:rFonts w:ascii="Times New Roman" w:hAnsi="Times New Roman" w:cs="Times New Roman"/>
          <w:sz w:val="24"/>
          <w:szCs w:val="24"/>
        </w:rPr>
        <w:t xml:space="preserve"> г. составляет  всего 39909,4</w:t>
      </w:r>
      <w:r w:rsidR="008A0204" w:rsidRPr="002A64E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8A0204" w:rsidRPr="002A64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A0204" w:rsidRPr="002A64E2">
        <w:rPr>
          <w:rFonts w:ascii="Times New Roman" w:hAnsi="Times New Roman" w:cs="Times New Roman"/>
          <w:sz w:val="24"/>
          <w:szCs w:val="24"/>
        </w:rPr>
        <w:t xml:space="preserve">  </w:t>
      </w:r>
      <w:r w:rsidRPr="002A64E2">
        <w:rPr>
          <w:rFonts w:ascii="Times New Roman" w:hAnsi="Times New Roman" w:cs="Times New Roman"/>
          <w:sz w:val="24"/>
          <w:szCs w:val="24"/>
        </w:rPr>
        <w:t>в том числе: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п. Березняки – 26083,4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7942CA" w:rsidRPr="002A6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жилья, из них: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15025,3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7942CA" w:rsidRPr="002A6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942CA" w:rsidRPr="002A64E2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7942CA" w:rsidRPr="002A64E2">
        <w:rPr>
          <w:rFonts w:ascii="Times New Roman" w:hAnsi="Times New Roman" w:cs="Times New Roman"/>
          <w:sz w:val="24"/>
          <w:szCs w:val="24"/>
        </w:rPr>
        <w:t>муниципальное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24884,1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7942CA" w:rsidRPr="002A6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7942CA" w:rsidRPr="002A64E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942CA" w:rsidRPr="002A64E2">
        <w:rPr>
          <w:rFonts w:ascii="Times New Roman" w:hAnsi="Times New Roman" w:cs="Times New Roman"/>
          <w:sz w:val="24"/>
          <w:szCs w:val="24"/>
        </w:rPr>
        <w:t>приватизированное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Игирма  - 13826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 2, из них: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10643,8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 2 </w:t>
      </w:r>
      <w:proofErr w:type="gramStart"/>
      <w:r w:rsidR="007942CA" w:rsidRPr="002A64E2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7942CA" w:rsidRPr="002A64E2">
        <w:rPr>
          <w:rFonts w:ascii="Times New Roman" w:hAnsi="Times New Roman" w:cs="Times New Roman"/>
          <w:sz w:val="24"/>
          <w:szCs w:val="24"/>
        </w:rPr>
        <w:t xml:space="preserve">    всего: </w:t>
      </w:r>
    </w:p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3182,2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м 2 приватизированное 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22" w:type="dxa"/>
        <w:tblLook w:val="01E0"/>
      </w:tblPr>
      <w:tblGrid>
        <w:gridCol w:w="4503"/>
        <w:gridCol w:w="1701"/>
        <w:gridCol w:w="1559"/>
        <w:gridCol w:w="1559"/>
      </w:tblGrid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п. Березняки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п. Игирма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Всего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Жилой фонд, м</w:t>
            </w:r>
            <w:proofErr w:type="gramStart"/>
            <w:r w:rsidRPr="002A64E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26</w:t>
            </w:r>
            <w:r w:rsidR="00954D9A" w:rsidRPr="002A64E2">
              <w:rPr>
                <w:sz w:val="24"/>
                <w:szCs w:val="24"/>
              </w:rPr>
              <w:t>0</w:t>
            </w:r>
            <w:r w:rsidR="00DE5C1F">
              <w:rPr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</w:t>
            </w:r>
            <w:r w:rsidR="00954D9A" w:rsidRPr="002A64E2">
              <w:rPr>
                <w:sz w:val="24"/>
                <w:szCs w:val="24"/>
              </w:rPr>
              <w:t>3</w:t>
            </w:r>
            <w:r w:rsidR="00DE5C1F">
              <w:rPr>
                <w:sz w:val="24"/>
                <w:szCs w:val="24"/>
              </w:rPr>
              <w:t>826,0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4171DF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39</w:t>
            </w:r>
            <w:r w:rsidR="00DE5C1F">
              <w:rPr>
                <w:sz w:val="24"/>
                <w:szCs w:val="24"/>
              </w:rPr>
              <w:t>909,4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в т</w:t>
            </w:r>
            <w:proofErr w:type="gramStart"/>
            <w:r w:rsidRPr="002A64E2">
              <w:rPr>
                <w:sz w:val="24"/>
                <w:szCs w:val="24"/>
              </w:rPr>
              <w:t>.ч</w:t>
            </w:r>
            <w:proofErr w:type="gramEnd"/>
            <w:r w:rsidRPr="002A64E2">
              <w:rPr>
                <w:sz w:val="24"/>
                <w:szCs w:val="24"/>
              </w:rPr>
              <w:t>: приватизированное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954D9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2</w:t>
            </w:r>
            <w:r w:rsidR="00DE5C1F">
              <w:rPr>
                <w:sz w:val="24"/>
                <w:szCs w:val="24"/>
              </w:rPr>
              <w:t>1701,9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DE5C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3182,2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954D9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2</w:t>
            </w:r>
            <w:r w:rsidR="00DE5C1F">
              <w:rPr>
                <w:sz w:val="24"/>
                <w:szCs w:val="24"/>
              </w:rPr>
              <w:t>4884,1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 xml:space="preserve">          муниципальное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DE5C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4381,5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</w:t>
            </w:r>
            <w:r w:rsidR="00DE5C1F">
              <w:rPr>
                <w:sz w:val="24"/>
                <w:szCs w:val="24"/>
              </w:rPr>
              <w:t>0643,8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954D9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</w:t>
            </w:r>
            <w:r w:rsidR="00DE5C1F">
              <w:rPr>
                <w:sz w:val="24"/>
                <w:szCs w:val="24"/>
              </w:rPr>
              <w:t>5025,3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Оборудовано центральным отоплением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20</w:t>
            </w:r>
            <w:r w:rsidR="004171DF" w:rsidRPr="002A64E2">
              <w:rPr>
                <w:sz w:val="24"/>
                <w:szCs w:val="24"/>
              </w:rPr>
              <w:t>554,0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DE5C1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20554,0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Неблагоустроенный жилой фонд, м</w:t>
            </w:r>
            <w:proofErr w:type="gramStart"/>
            <w:r w:rsidRPr="002A64E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5</w:t>
            </w:r>
            <w:r w:rsidR="004171DF" w:rsidRPr="002A64E2">
              <w:rPr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</w:t>
            </w:r>
            <w:r w:rsidR="004171DF" w:rsidRPr="002A64E2">
              <w:rPr>
                <w:sz w:val="24"/>
                <w:szCs w:val="24"/>
              </w:rPr>
              <w:t>3</w:t>
            </w:r>
            <w:r w:rsidR="00DE5C1F">
              <w:rPr>
                <w:sz w:val="24"/>
                <w:szCs w:val="24"/>
              </w:rPr>
              <w:t>826,0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19</w:t>
            </w:r>
            <w:r w:rsidR="00DE5C1F">
              <w:rPr>
                <w:sz w:val="24"/>
                <w:szCs w:val="24"/>
              </w:rPr>
              <w:t>262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Количество домов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15</w:t>
            </w:r>
            <w:r w:rsidR="00DE5C1F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1</w:t>
            </w:r>
            <w:r w:rsidR="004171DF" w:rsidRPr="002A64E2">
              <w:rPr>
                <w:sz w:val="24"/>
                <w:szCs w:val="24"/>
              </w:rPr>
              <w:t>6</w:t>
            </w:r>
            <w:r w:rsidR="00C10D1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  <w:r w:rsidRPr="002A64E2">
              <w:rPr>
                <w:sz w:val="24"/>
                <w:szCs w:val="24"/>
              </w:rPr>
              <w:t>3</w:t>
            </w:r>
            <w:r w:rsidR="004171DF" w:rsidRPr="002A64E2">
              <w:rPr>
                <w:sz w:val="24"/>
                <w:szCs w:val="24"/>
              </w:rPr>
              <w:t>2</w:t>
            </w:r>
            <w:r w:rsidR="00DE5C1F">
              <w:rPr>
                <w:sz w:val="24"/>
                <w:szCs w:val="24"/>
              </w:rPr>
              <w:t>4</w:t>
            </w: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942CA" w:rsidRPr="002A64E2" w:rsidTr="00893DA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2CA" w:rsidRPr="002A64E2" w:rsidRDefault="007942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42CA" w:rsidRPr="002A64E2" w:rsidRDefault="00DE5C1F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Деревянных домов – 278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Кирпичных – 18 домов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Панельных – 28 домов.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Степень износа  жилья в среднем  состав</w:t>
      </w:r>
      <w:r w:rsidR="004171DF" w:rsidRPr="002A64E2">
        <w:rPr>
          <w:rFonts w:ascii="Times New Roman" w:hAnsi="Times New Roman" w:cs="Times New Roman"/>
          <w:sz w:val="24"/>
          <w:szCs w:val="24"/>
        </w:rPr>
        <w:t>ляет  65 %.</w:t>
      </w:r>
      <w:r w:rsidRPr="002A64E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Уровень жилищной обеспеченности по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Березняковскому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сельскому поселению составляет 19.8  м</w:t>
      </w:r>
      <w:proofErr w:type="gramStart"/>
      <w:r w:rsidRPr="002A64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общей площади на одного человека.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Жилищный фонд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 оборудован водопроводом, централизованной канализацией, ц</w:t>
      </w:r>
      <w:r w:rsidR="004171DF" w:rsidRPr="002A64E2">
        <w:rPr>
          <w:rFonts w:ascii="Times New Roman" w:hAnsi="Times New Roman" w:cs="Times New Roman"/>
          <w:sz w:val="24"/>
          <w:szCs w:val="24"/>
        </w:rPr>
        <w:t>ентральным отоплением на – 20554</w:t>
      </w:r>
      <w:r w:rsidRPr="002A64E2">
        <w:rPr>
          <w:rFonts w:ascii="Times New Roman" w:hAnsi="Times New Roman" w:cs="Times New Roman"/>
          <w:sz w:val="24"/>
          <w:szCs w:val="24"/>
        </w:rPr>
        <w:t xml:space="preserve"> м 2,  печным   отоплением пользуются  49 % . </w:t>
      </w:r>
    </w:p>
    <w:p w:rsidR="005C5800" w:rsidRPr="002A64E2" w:rsidRDefault="005C5800" w:rsidP="005C5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Наибольшую долю ветхого и аварийного жилищного фонда МО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  составляют неблагоустроенные деревянные дома. Основными причинами большого количества ветхого и аварийного жилищного фонда в поселении являются: </w:t>
      </w:r>
    </w:p>
    <w:p w:rsidR="005C5800" w:rsidRPr="002A64E2" w:rsidRDefault="005C5800" w:rsidP="005C5800">
      <w:pPr>
        <w:tabs>
          <w:tab w:val="left" w:pos="1080"/>
          <w:tab w:val="left" w:pos="126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1) передача жилищного фонда градообразующим предприятием совхоз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Березняковский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»  в муниципальную собственность района, а затем в безвозмездную собственность МО  в период банкротства предприятия без проведения капитального ремонта и передачи средств на его осуществление;</w:t>
      </w:r>
    </w:p>
    <w:p w:rsidR="005C5800" w:rsidRPr="002A64E2" w:rsidRDefault="005C5800" w:rsidP="005C5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2) естественное старение зданий, год постройки ветхого и аварийного жилищного фонда осуществлялся в период с 1970 по 1980 г.г.;</w:t>
      </w:r>
    </w:p>
    <w:p w:rsidR="005C5800" w:rsidRPr="002A64E2" w:rsidRDefault="005C5800" w:rsidP="005C58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3) плохое содержание домов управляющими компаниями, сбор средств на текущие ремонты и невыполнение этих работ.</w:t>
      </w:r>
    </w:p>
    <w:p w:rsidR="005C5800" w:rsidRDefault="005C5800" w:rsidP="004227C2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</w:t>
      </w:r>
      <w:r w:rsidRPr="002A64E2">
        <w:rPr>
          <w:rFonts w:ascii="Times New Roman" w:hAnsi="Times New Roman" w:cs="Times New Roman"/>
          <w:sz w:val="24"/>
          <w:szCs w:val="24"/>
        </w:rPr>
        <w:tab/>
        <w:t>4) хронический недостаток средств на капитальный ремонт и тек</w:t>
      </w:r>
      <w:r w:rsidR="004227C2">
        <w:rPr>
          <w:rFonts w:ascii="Times New Roman" w:hAnsi="Times New Roman" w:cs="Times New Roman"/>
          <w:sz w:val="24"/>
          <w:szCs w:val="24"/>
        </w:rPr>
        <w:t>ущее содержание жилищного фонда.</w:t>
      </w:r>
    </w:p>
    <w:p w:rsidR="007942CA" w:rsidRPr="00283EFF" w:rsidRDefault="00283EFF" w:rsidP="00283EFF">
      <w:pPr>
        <w:jc w:val="both"/>
        <w:rPr>
          <w:rFonts w:ascii="Times New Roman" w:hAnsi="Times New Roman" w:cs="Times New Roman"/>
        </w:rPr>
      </w:pPr>
      <w:r w:rsidRPr="00283EFF">
        <w:rPr>
          <w:rFonts w:ascii="Times New Roman" w:eastAsia="Calibri" w:hAnsi="Times New Roman" w:cs="Times New Roman"/>
        </w:rPr>
        <w:t xml:space="preserve">    За последнее время  произошло  увеличение стоимости </w:t>
      </w:r>
      <w:proofErr w:type="spellStart"/>
      <w:r w:rsidRPr="00283EFF">
        <w:rPr>
          <w:rFonts w:ascii="Times New Roman" w:eastAsia="Calibri" w:hAnsi="Times New Roman" w:cs="Times New Roman"/>
        </w:rPr>
        <w:t>теплоэнергии</w:t>
      </w:r>
      <w:proofErr w:type="spellEnd"/>
      <w:r w:rsidRPr="00283EFF">
        <w:rPr>
          <w:rFonts w:ascii="Times New Roman" w:eastAsia="Calibri" w:hAnsi="Times New Roman" w:cs="Times New Roman"/>
        </w:rPr>
        <w:t xml:space="preserve"> (тарифы  на </w:t>
      </w:r>
      <w:proofErr w:type="spellStart"/>
      <w:r w:rsidRPr="00283EFF">
        <w:rPr>
          <w:rFonts w:ascii="Times New Roman" w:eastAsia="Calibri" w:hAnsi="Times New Roman" w:cs="Times New Roman"/>
        </w:rPr>
        <w:t>теплоэнергию</w:t>
      </w:r>
      <w:proofErr w:type="spellEnd"/>
      <w:r w:rsidRPr="00283EFF">
        <w:rPr>
          <w:rFonts w:ascii="Times New Roman" w:eastAsia="Calibri" w:hAnsi="Times New Roman" w:cs="Times New Roman"/>
        </w:rPr>
        <w:t xml:space="preserve"> для бюджетных организаций и др. увеличились  3622,50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  до 3890,38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  или 107,4%), в 2016 году – 3488,43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 (снижение 96,3%),  в 2017 году </w:t>
      </w:r>
      <w:proofErr w:type="gramStart"/>
      <w:r w:rsidRPr="00283EFF">
        <w:rPr>
          <w:rFonts w:ascii="Times New Roman" w:eastAsia="Calibri" w:hAnsi="Times New Roman" w:cs="Times New Roman"/>
        </w:rPr>
        <w:t>–д</w:t>
      </w:r>
      <w:proofErr w:type="gramEnd"/>
      <w:r w:rsidRPr="00283EFF">
        <w:rPr>
          <w:rFonts w:ascii="Times New Roman" w:eastAsia="Calibri" w:hAnsi="Times New Roman" w:cs="Times New Roman"/>
        </w:rPr>
        <w:t xml:space="preserve">о 3863,48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/Гкал, тарифы на тепло для населения возросли с 1253,50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 до 1611,33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 xml:space="preserve">/Гкал (128,5 %), в 2016 году – 1747,23 </w:t>
      </w:r>
      <w:proofErr w:type="spellStart"/>
      <w:r w:rsidRPr="00283EFF">
        <w:rPr>
          <w:rFonts w:ascii="Times New Roman" w:eastAsia="Calibri" w:hAnsi="Times New Roman" w:cs="Times New Roman"/>
        </w:rPr>
        <w:t>руб</w:t>
      </w:r>
      <w:proofErr w:type="spellEnd"/>
      <w:r w:rsidRPr="00283EFF">
        <w:rPr>
          <w:rFonts w:ascii="Times New Roman" w:eastAsia="Calibri" w:hAnsi="Times New Roman" w:cs="Times New Roman"/>
        </w:rPr>
        <w:t>/Гкал (139,4%).</w:t>
      </w: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>Инвестиционная деятельность</w:t>
      </w:r>
    </w:p>
    <w:p w:rsidR="004171DF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Резервы для привлечения инвестиций  в поселение не выявлено. Но администрация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 поселения совместно с женсоветом и неравнодушными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березняковцами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неоднократно  принимали и принимают активное участие в различных проектах, программах, что делает привлекательным наше поселение. Так, в 2009 году администрация приняла участие в  областной программе « Вот моя деревня» и заняла 1 место – вручено 10 тыс. руб. премии</w:t>
      </w:r>
      <w:r w:rsidR="004171DF" w:rsidRPr="002A64E2">
        <w:rPr>
          <w:rFonts w:ascii="Times New Roman" w:hAnsi="Times New Roman" w:cs="Times New Roman"/>
          <w:sz w:val="24"/>
          <w:szCs w:val="24"/>
        </w:rPr>
        <w:t xml:space="preserve">, на протяжении многих лет администрация занимала </w:t>
      </w:r>
      <w:r w:rsidR="004171DF" w:rsidRPr="002A64E2">
        <w:rPr>
          <w:rFonts w:ascii="Times New Roman" w:hAnsi="Times New Roman" w:cs="Times New Roman"/>
          <w:sz w:val="24"/>
          <w:szCs w:val="24"/>
        </w:rPr>
        <w:lastRenderedPageBreak/>
        <w:t xml:space="preserve">1 места в благоустройстве поселения: выделена премия в 2012 году- 15 т.р., в 2013 году – 12 </w:t>
      </w:r>
      <w:proofErr w:type="spellStart"/>
      <w:r w:rsidR="004171DF" w:rsidRPr="002A64E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171DF" w:rsidRPr="002A64E2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="004171DF" w:rsidRPr="002A64E2">
        <w:rPr>
          <w:rFonts w:ascii="Times New Roman" w:hAnsi="Times New Roman" w:cs="Times New Roman"/>
          <w:sz w:val="24"/>
          <w:szCs w:val="24"/>
        </w:rPr>
        <w:t xml:space="preserve">,  1 место в соревнованиях среди поселений: выделено премии в 2012 году- 50 т.р., в 2013 году – 40 </w:t>
      </w:r>
      <w:proofErr w:type="spellStart"/>
      <w:r w:rsidR="004171DF" w:rsidRPr="002A64E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4171DF" w:rsidRPr="002A64E2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7942CA" w:rsidRPr="002A64E2" w:rsidRDefault="004171DF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В 2013 году зав. Библиотекой  -Кисель Т.А. приняла участие в конкурсе о предоставлении иных межбюджетных трансфертов из ОБ местным бюджетам на выплату денежного поощрения лучшим муниципальным учреждениям культуры, находящимся на территории поселений и их работникам</w:t>
      </w:r>
      <w:r w:rsidR="004431C7" w:rsidRPr="002A64E2">
        <w:rPr>
          <w:rFonts w:ascii="Times New Roman" w:hAnsi="Times New Roman" w:cs="Times New Roman"/>
          <w:sz w:val="24"/>
          <w:szCs w:val="24"/>
        </w:rPr>
        <w:t xml:space="preserve">, выделены </w:t>
      </w:r>
      <w:proofErr w:type="spellStart"/>
      <w:r w:rsidR="004431C7" w:rsidRPr="002A64E2">
        <w:rPr>
          <w:rFonts w:ascii="Times New Roman" w:hAnsi="Times New Roman" w:cs="Times New Roman"/>
          <w:sz w:val="24"/>
          <w:szCs w:val="24"/>
        </w:rPr>
        <w:t>ден.средства</w:t>
      </w:r>
      <w:proofErr w:type="spellEnd"/>
      <w:r w:rsidR="004431C7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 xml:space="preserve">  в размере 100 000 рублей (денежные средства использованы на приобретение основных средств, оборудования и материалов для модельной библиотеки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ерезняки)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31C7" w:rsidRPr="002A64E2" w:rsidRDefault="004431C7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Главной  гордостью поселения   является  церковь.  Строительство церкви  велось с 2013 года, окончилось строительство в 2014 году.  На возведение церкви, обустройство и т.д. привлечены  денежные средства  спонсоров  в размере 20 млн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уб.(2013 г- 18,0 млн.руб., 2014 год- 2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).</w:t>
      </w:r>
    </w:p>
    <w:p w:rsidR="004431C7" w:rsidRPr="002A64E2" w:rsidRDefault="004431C7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В 2015 году  открылся православный приход в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гирме. на его ремонт, оборудование были собраны средства прихожан, населения, спонсоров в объёме 50 т.руб.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 В областном конкурсе среди сельских поселений  по благоустройству  также заняла 1 место – наградой был</w:t>
      </w:r>
      <w:r w:rsidR="004431C7" w:rsidRPr="002A64E2">
        <w:rPr>
          <w:rFonts w:ascii="Times New Roman" w:hAnsi="Times New Roman" w:cs="Times New Roman"/>
          <w:sz w:val="24"/>
          <w:szCs w:val="24"/>
        </w:rPr>
        <w:t xml:space="preserve">о  приобретение 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трактор МТЗ – 82.1 с навесным оборудованием. Это самая значимая  для поселения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допол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нвестиция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 Семья</w:t>
      </w:r>
      <w:r w:rsidR="004431C7" w:rsidRPr="002A64E2">
        <w:rPr>
          <w:rFonts w:ascii="Times New Roman" w:hAnsi="Times New Roman" w:cs="Times New Roman"/>
          <w:sz w:val="24"/>
          <w:szCs w:val="24"/>
        </w:rPr>
        <w:t xml:space="preserve"> Бурой О.Г. </w:t>
      </w:r>
      <w:r w:rsidRPr="002A64E2">
        <w:rPr>
          <w:rFonts w:ascii="Times New Roman" w:hAnsi="Times New Roman" w:cs="Times New Roman"/>
          <w:sz w:val="24"/>
          <w:szCs w:val="24"/>
        </w:rPr>
        <w:t xml:space="preserve">приняли участие  в </w:t>
      </w:r>
      <w:r w:rsidR="004431C7" w:rsidRPr="002A64E2">
        <w:rPr>
          <w:rFonts w:ascii="Times New Roman" w:hAnsi="Times New Roman" w:cs="Times New Roman"/>
          <w:sz w:val="24"/>
          <w:szCs w:val="24"/>
        </w:rPr>
        <w:t xml:space="preserve"> конкурсе по благоустройству</w:t>
      </w:r>
      <w:r w:rsidRPr="002A64E2">
        <w:rPr>
          <w:rFonts w:ascii="Times New Roman" w:hAnsi="Times New Roman" w:cs="Times New Roman"/>
          <w:sz w:val="24"/>
          <w:szCs w:val="24"/>
        </w:rPr>
        <w:t>. Результат их деятельности</w:t>
      </w:r>
      <w:r w:rsidR="004431C7" w:rsidRPr="002A64E2">
        <w:rPr>
          <w:rFonts w:ascii="Times New Roman" w:hAnsi="Times New Roman" w:cs="Times New Roman"/>
          <w:sz w:val="24"/>
          <w:szCs w:val="24"/>
        </w:rPr>
        <w:t xml:space="preserve"> – 1 место и премия в размере 3</w:t>
      </w:r>
      <w:r w:rsidRPr="002A64E2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уб.</w:t>
      </w:r>
      <w:r w:rsidR="004431C7" w:rsidRPr="002A64E2">
        <w:rPr>
          <w:rFonts w:ascii="Times New Roman" w:hAnsi="Times New Roman" w:cs="Times New Roman"/>
          <w:sz w:val="24"/>
          <w:szCs w:val="24"/>
        </w:rPr>
        <w:t>, семья Туз Г. Заняла 2 место , ей выделена премия в  размере – 2 т.руб.</w:t>
      </w:r>
    </w:p>
    <w:p w:rsidR="007A5DBC" w:rsidRPr="002A64E2" w:rsidRDefault="00612C5C" w:rsidP="007A5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 2015 год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 в поселение были дополнительно привлечены денежные средства от благотворительного фонда, по договорам соц</w:t>
      </w:r>
      <w:proofErr w:type="gramStart"/>
      <w:r w:rsidR="007A5DBC" w:rsidRPr="002A64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артнёрства.  в бюджет  поселения поступило 1 045 000 рублей (на оплату  по программе «100 модельных домов культуры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Приангарью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» для Мук «КИЦ БСП» - 500 т.руб. + 240 т.руб.; 60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- на приобретение панелей для ремонта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.; 245 т.руб. – для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  из МБ  по подпрограмме «Модернизация объектов коммунальной инфраструктуры Иркутской области»  на 2014-2018 гг. 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7A5DBC" w:rsidRPr="002A64E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A5DBC" w:rsidRPr="002A64E2">
        <w:rPr>
          <w:rFonts w:ascii="Times New Roman" w:hAnsi="Times New Roman" w:cs="Times New Roman"/>
          <w:sz w:val="24"/>
          <w:szCs w:val="24"/>
        </w:rPr>
        <w:t>рограммы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 Иркутской области «Развитие жилищно-коммунального хозяйства Иркутской области»  на 2014-2018 годы (выделило предприятие ООО «Электрические котельные»-директор Фурсов А.Н).  Кроме того, для поселения были дополнительно оказаны услуги на сумму 525 т</w:t>
      </w:r>
      <w:proofErr w:type="gramStart"/>
      <w:r w:rsidR="007A5DBC" w:rsidRPr="002A64E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5DBC" w:rsidRPr="002A64E2">
        <w:rPr>
          <w:rFonts w:ascii="Times New Roman" w:hAnsi="Times New Roman" w:cs="Times New Roman"/>
          <w:sz w:val="24"/>
          <w:szCs w:val="24"/>
        </w:rPr>
        <w:t>уб.: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Замена окон и дверей в здании СДК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ерезняки – 500 000 рублей;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Замена дверей в МОУ «Общеобразовательная средняя школа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им.М.К.Янгеля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ерезняки» - 80 000 рублей;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Приобретение линолеума   для филиала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Березняковская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участковая больница» - 100 000 рублей;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Замена двери в администрации – 94 795 рублей, приобретение краски на ремонт спортивных сооружений – 31 205;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Приобретение материалов, проектора с экраном, резины для школьного автобуса  для МКОО «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Игирменская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- 117 000 рублей;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Приобретение проектора с экраном для СДК п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гирма – 23 000 рублей;</w:t>
      </w:r>
    </w:p>
    <w:p w:rsidR="007A5DBC" w:rsidRPr="002A64E2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Приобретение  материала для ремонта пешеходных дорожек в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/сад «Ручеёк»- 54 000 рублей.</w:t>
      </w:r>
    </w:p>
    <w:p w:rsidR="007A5DBC" w:rsidRDefault="007A5DBC" w:rsidP="007A5DB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Выдел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>енежных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средств предпринимателями на проведение мероприятий – 25 т.руб.</w:t>
      </w:r>
    </w:p>
    <w:p w:rsidR="00283EFF" w:rsidRDefault="00283EFF" w:rsidP="00283E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3EFF" w:rsidRDefault="00283EFF" w:rsidP="00283E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3EFF" w:rsidRDefault="00283EFF" w:rsidP="00283E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lastRenderedPageBreak/>
        <w:t xml:space="preserve">Основной целью </w:t>
      </w:r>
      <w:r w:rsidRPr="00283EFF">
        <w:rPr>
          <w:rFonts w:ascii="Times New Roman" w:hAnsi="Times New Roman" w:cs="Times New Roman"/>
          <w:b/>
          <w:i/>
        </w:rPr>
        <w:t>в отрасли развития малого  и среднего предпринимательства</w:t>
      </w:r>
      <w:r w:rsidRPr="00283EFF">
        <w:rPr>
          <w:rFonts w:ascii="Times New Roman" w:hAnsi="Times New Roman" w:cs="Times New Roman"/>
        </w:rPr>
        <w:t xml:space="preserve"> является формирование благоприятной среды для повышения предпринимательской активности на территории  </w:t>
      </w:r>
      <w:proofErr w:type="spellStart"/>
      <w:r w:rsidRPr="00283EFF">
        <w:rPr>
          <w:rFonts w:ascii="Times New Roman" w:hAnsi="Times New Roman" w:cs="Times New Roman"/>
        </w:rPr>
        <w:t>Березняковского</w:t>
      </w:r>
      <w:proofErr w:type="spellEnd"/>
      <w:r w:rsidRPr="00283EFF">
        <w:rPr>
          <w:rFonts w:ascii="Times New Roman" w:hAnsi="Times New Roman" w:cs="Times New Roman"/>
        </w:rPr>
        <w:t xml:space="preserve"> сельского поселения, стимулирующих развитие субъектов малого и среднего предпринимательства, рост экономической и социальной эффективности их деятельности, повышение привлекательности ведения предпринимательской деятельности.</w:t>
      </w:r>
    </w:p>
    <w:p w:rsidR="00283EFF" w:rsidRPr="00283EFF" w:rsidRDefault="00283EFF" w:rsidP="00283EFF">
      <w:pPr>
        <w:pStyle w:val="aa"/>
        <w:spacing w:after="0"/>
        <w:ind w:left="0" w:firstLine="709"/>
        <w:jc w:val="both"/>
      </w:pPr>
      <w:r w:rsidRPr="00283EFF">
        <w:t xml:space="preserve">Ведущую роль в насыщении рынка товарами в поселении занимают субъекты малого предпринимательства. Доля их товаров в последние годы в общем  объеме товарооборота достигла 90 %. Магазины частных предпринимателей работают в поселении стабильно. Ассортимент товаров частных предпринимателей разнообразен – это продукты питания, </w:t>
      </w:r>
      <w:proofErr w:type="spellStart"/>
      <w:proofErr w:type="gramStart"/>
      <w:r w:rsidRPr="00283EFF">
        <w:t>сложно-бытовая</w:t>
      </w:r>
      <w:proofErr w:type="spellEnd"/>
      <w:proofErr w:type="gramEnd"/>
      <w:r w:rsidRPr="00283EFF">
        <w:t xml:space="preserve"> техника, мебель, строительные материалы, промышленные товары и другие. </w:t>
      </w: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Рыночная торговля представлена 19 торговыми точками. В ассортименте продуктовая продукция, товары бытовой химии, инструменты, строительные и отделочные материалы.  На территории БСП действует пекарня, выпускается более 70 наименований кондитерских изделий. Доставку хлеба в п. Игирма осуществляет ИП «Михайлов». </w:t>
      </w:r>
      <w:proofErr w:type="gramStart"/>
      <w:r w:rsidRPr="00283EFF">
        <w:rPr>
          <w:rFonts w:ascii="Times New Roman" w:hAnsi="Times New Roman" w:cs="Times New Roman"/>
        </w:rPr>
        <w:t>Работает магазин «Товары для дома» и мебельный магазин (ИП Марьина Н.С., включая продажу товаров собственного производства (двери, мебель, скамьи и т.д.).</w:t>
      </w:r>
      <w:proofErr w:type="gramEnd"/>
      <w:r w:rsidRPr="00283EFF">
        <w:rPr>
          <w:rFonts w:ascii="Times New Roman" w:hAnsi="Times New Roman" w:cs="Times New Roman"/>
        </w:rPr>
        <w:t xml:space="preserve">  В поселении ИП Ерофеевой М.Н. открыт оптовый продуктовый магазин.  В последние годы потребительский рынок отличается насыщенностью и ассортиментом продовольственных и непродовольственных товаров.  Выручка от реализации продукции, работ, услуг в 2015 году составила 9,8 млн</w:t>
      </w:r>
      <w:proofErr w:type="gramStart"/>
      <w:r w:rsidRPr="00283EFF">
        <w:rPr>
          <w:rFonts w:ascii="Times New Roman" w:hAnsi="Times New Roman" w:cs="Times New Roman"/>
        </w:rPr>
        <w:t>.р</w:t>
      </w:r>
      <w:proofErr w:type="gramEnd"/>
      <w:r w:rsidRPr="00283EFF">
        <w:rPr>
          <w:rFonts w:ascii="Times New Roman" w:hAnsi="Times New Roman" w:cs="Times New Roman"/>
        </w:rPr>
        <w:t xml:space="preserve">уб. За 9 мес. 2017 года наблюдается снижение выручки от реализации продукции в связи с фин.кризисом. </w:t>
      </w: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Предоставлением услуг в области лесоводства и лесозаготовок, поставка твердого топлива – ООО «</w:t>
      </w:r>
      <w:proofErr w:type="spellStart"/>
      <w:r w:rsidRPr="00283EFF">
        <w:rPr>
          <w:rFonts w:ascii="Times New Roman" w:hAnsi="Times New Roman" w:cs="Times New Roman"/>
        </w:rPr>
        <w:t>ГрандСервис</w:t>
      </w:r>
      <w:proofErr w:type="spellEnd"/>
      <w:r w:rsidRPr="00283EFF">
        <w:rPr>
          <w:rFonts w:ascii="Times New Roman" w:hAnsi="Times New Roman" w:cs="Times New Roman"/>
        </w:rPr>
        <w:t xml:space="preserve">», ИП </w:t>
      </w:r>
      <w:proofErr w:type="spellStart"/>
      <w:r w:rsidRPr="00283EFF">
        <w:rPr>
          <w:rFonts w:ascii="Times New Roman" w:hAnsi="Times New Roman" w:cs="Times New Roman"/>
        </w:rPr>
        <w:t>Дехтерюк</w:t>
      </w:r>
      <w:proofErr w:type="spellEnd"/>
      <w:r w:rsidRPr="00283EFF">
        <w:rPr>
          <w:rFonts w:ascii="Times New Roman" w:hAnsi="Times New Roman" w:cs="Times New Roman"/>
        </w:rPr>
        <w:t xml:space="preserve"> В.В., ИП Белобородов М.П. </w:t>
      </w: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Обеспечение роста благосостояния населения, сохранение стабильности на муниципальном рынке труда, повышение конкурентоспособности рабочей силы и эффективности использования трудовых ресурсов, снижение уровня безработицы – вот главные задачи </w:t>
      </w:r>
      <w:r w:rsidRPr="00283EFF">
        <w:rPr>
          <w:rFonts w:ascii="Times New Roman" w:hAnsi="Times New Roman" w:cs="Times New Roman"/>
          <w:b/>
          <w:i/>
        </w:rPr>
        <w:t>в отрасли занятости населения, развития кадрового потенциала, социальной защите населения</w:t>
      </w:r>
      <w:r w:rsidRPr="00283EFF">
        <w:rPr>
          <w:rFonts w:ascii="Times New Roman" w:hAnsi="Times New Roman" w:cs="Times New Roman"/>
        </w:rPr>
        <w:t>.</w:t>
      </w:r>
    </w:p>
    <w:p w:rsidR="00283EFF" w:rsidRPr="00283EFF" w:rsidRDefault="00283EFF" w:rsidP="00283E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83EFF">
        <w:rPr>
          <w:rFonts w:ascii="Times New Roman" w:hAnsi="Times New Roman" w:cs="Times New Roman"/>
        </w:rPr>
        <w:t>Реализация государственной  политики содействия занятости населения обеспечивается  совместно с центром занятости на основании договоров о совместной деятельности по организации и проведению временного трудоустройства несовершеннолетних граждан в возрасте от 14 до 18 лет и в соответствии с ведомственной целевой программой  «Содействие занятости населения Иркутской области на 2014-2018 годы», утверждённой приказом министерства труда и занятости населения Иркутской области от 23.10.2013 года № 61-мпр</w:t>
      </w:r>
      <w:proofErr w:type="gramEnd"/>
      <w:r w:rsidRPr="00283EFF">
        <w:rPr>
          <w:rFonts w:ascii="Times New Roman" w:hAnsi="Times New Roman" w:cs="Times New Roman"/>
        </w:rPr>
        <w:t xml:space="preserve">. в </w:t>
      </w:r>
      <w:proofErr w:type="gramStart"/>
      <w:r w:rsidRPr="00283EFF">
        <w:rPr>
          <w:rFonts w:ascii="Times New Roman" w:hAnsi="Times New Roman" w:cs="Times New Roman"/>
        </w:rPr>
        <w:t>рамках</w:t>
      </w:r>
      <w:proofErr w:type="gramEnd"/>
      <w:r w:rsidRPr="00283EFF">
        <w:rPr>
          <w:rFonts w:ascii="Times New Roman" w:hAnsi="Times New Roman" w:cs="Times New Roman"/>
        </w:rPr>
        <w:t xml:space="preserve"> которой за 9 месяцев 2017 года реализованы следующие мероприятия:</w:t>
      </w:r>
    </w:p>
    <w:p w:rsidR="00283EFF" w:rsidRPr="00283EFF" w:rsidRDefault="00283EFF" w:rsidP="00283EF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- организация общественных и временных работ - 9 человек, в том числе: общественные работы – 9 челове</w:t>
      </w:r>
      <w:proofErr w:type="gramStart"/>
      <w:r w:rsidRPr="00283EFF">
        <w:rPr>
          <w:rFonts w:ascii="Times New Roman" w:hAnsi="Times New Roman" w:cs="Times New Roman"/>
        </w:rPr>
        <w:t>к-</w:t>
      </w:r>
      <w:proofErr w:type="gramEnd"/>
      <w:r w:rsidRPr="00283EFF">
        <w:rPr>
          <w:rFonts w:ascii="Times New Roman" w:hAnsi="Times New Roman" w:cs="Times New Roman"/>
        </w:rPr>
        <w:t xml:space="preserve"> август-сентябрь 2017 года;</w:t>
      </w:r>
    </w:p>
    <w:p w:rsidR="00283EFF" w:rsidRPr="00283EFF" w:rsidRDefault="00283EFF" w:rsidP="00283EF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- по программе «Временное трудоустройство несовершеннолетних граждан от 14 до 18 лет в свободное от учебы время» трудоустроено – 3 человека (по договору № «Ш-11 от 15.05.2017 года);</w:t>
      </w:r>
    </w:p>
    <w:p w:rsidR="00283EFF" w:rsidRPr="00283EFF" w:rsidRDefault="00283EFF" w:rsidP="00283EF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Уровень безработицы на 01.01.2017 года: п</w:t>
      </w:r>
      <w:proofErr w:type="gramStart"/>
      <w:r w:rsidRPr="00283EFF">
        <w:rPr>
          <w:rFonts w:ascii="Times New Roman" w:hAnsi="Times New Roman" w:cs="Times New Roman"/>
        </w:rPr>
        <w:t>.Б</w:t>
      </w:r>
      <w:proofErr w:type="gramEnd"/>
      <w:r w:rsidRPr="00283EFF">
        <w:rPr>
          <w:rFonts w:ascii="Times New Roman" w:hAnsi="Times New Roman" w:cs="Times New Roman"/>
        </w:rPr>
        <w:t>ерезняки  – 11 чел., п.Игирма-24 чел.</w:t>
      </w:r>
    </w:p>
    <w:p w:rsidR="00283EFF" w:rsidRPr="00283EFF" w:rsidRDefault="00283EFF" w:rsidP="00283EF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Состоит на учёте в центре занятости  на 01.10.2017 года -43 чел</w:t>
      </w:r>
      <w:proofErr w:type="gramStart"/>
      <w:r w:rsidRPr="00283EFF">
        <w:rPr>
          <w:rFonts w:ascii="Times New Roman" w:hAnsi="Times New Roman" w:cs="Times New Roman"/>
        </w:rPr>
        <w:t>.(</w:t>
      </w:r>
      <w:proofErr w:type="gramEnd"/>
      <w:r w:rsidRPr="00283EFF">
        <w:rPr>
          <w:rFonts w:ascii="Times New Roman" w:hAnsi="Times New Roman" w:cs="Times New Roman"/>
        </w:rPr>
        <w:t xml:space="preserve"> Березняки- 16 чел., Игирма- 27 чел.)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Ежемесячно проводится мониторинг ситуации по выплате заработной платы в муниципальных учреждениях, в организациях частного сектора. 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lastRenderedPageBreak/>
        <w:t>По вопросам регулирования социально-трудовых отношений и соблюдения трудового законодательства  проводится информационно-разъяснительная работа: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- информационно-разъяснительная работа проводится при личных контактах, информационный материал вывешивается на стендах в организациях, учреждениях.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</w:p>
    <w:p w:rsidR="00283EFF" w:rsidRPr="00283EFF" w:rsidRDefault="00283EFF" w:rsidP="00283EFF">
      <w:pPr>
        <w:pStyle w:val="220"/>
        <w:spacing w:line="240" w:lineRule="auto"/>
        <w:ind w:firstLine="709"/>
        <w:rPr>
          <w:bCs/>
          <w:szCs w:val="24"/>
        </w:rPr>
      </w:pPr>
      <w:r w:rsidRPr="00283EFF">
        <w:rPr>
          <w:bCs/>
          <w:szCs w:val="24"/>
        </w:rPr>
        <w:t xml:space="preserve">Большинство  предприятий и организаций  поселения во всех отраслях имеют устойчивое экономическое и финансовое положение, исключение составляет </w:t>
      </w:r>
      <w:r w:rsidRPr="00283EFF">
        <w:rPr>
          <w:b/>
          <w:bCs/>
          <w:szCs w:val="24"/>
        </w:rPr>
        <w:t>отрасль сельского хозяйства</w:t>
      </w:r>
      <w:r w:rsidRPr="00283EFF">
        <w:rPr>
          <w:bCs/>
          <w:szCs w:val="24"/>
        </w:rPr>
        <w:t>, здесь наблюдаются отрицательные тенденции, снижение поголовья скота в частном секторе.</w:t>
      </w:r>
    </w:p>
    <w:p w:rsidR="00283EFF" w:rsidRPr="00283EFF" w:rsidRDefault="00283EFF" w:rsidP="00283EFF">
      <w:pPr>
        <w:pStyle w:val="220"/>
        <w:spacing w:line="240" w:lineRule="auto"/>
        <w:ind w:firstLine="709"/>
        <w:rPr>
          <w:bCs/>
          <w:szCs w:val="24"/>
        </w:rPr>
      </w:pPr>
      <w:r w:rsidRPr="00283EFF">
        <w:rPr>
          <w:bCs/>
          <w:szCs w:val="24"/>
        </w:rPr>
        <w:t xml:space="preserve"> В 2016 году поголовье КРС составило – 158 гол</w:t>
      </w:r>
      <w:proofErr w:type="gramStart"/>
      <w:r w:rsidRPr="00283EFF">
        <w:rPr>
          <w:bCs/>
          <w:szCs w:val="24"/>
        </w:rPr>
        <w:t>.</w:t>
      </w:r>
      <w:proofErr w:type="gramEnd"/>
      <w:r w:rsidRPr="00283EFF">
        <w:rPr>
          <w:bCs/>
          <w:szCs w:val="24"/>
        </w:rPr>
        <w:t xml:space="preserve"> (</w:t>
      </w:r>
      <w:proofErr w:type="gramStart"/>
      <w:r w:rsidRPr="00283EFF">
        <w:rPr>
          <w:bCs/>
          <w:szCs w:val="24"/>
        </w:rPr>
        <w:t>в</w:t>
      </w:r>
      <w:proofErr w:type="gramEnd"/>
      <w:r w:rsidRPr="00283EFF">
        <w:rPr>
          <w:bCs/>
          <w:szCs w:val="24"/>
        </w:rPr>
        <w:t xml:space="preserve"> том числе: население- 127, ИП Пашковский -6 гол, КФХ </w:t>
      </w:r>
      <w:proofErr w:type="spellStart"/>
      <w:r w:rsidRPr="00283EFF">
        <w:rPr>
          <w:bCs/>
          <w:szCs w:val="24"/>
        </w:rPr>
        <w:t>Федянов</w:t>
      </w:r>
      <w:proofErr w:type="spellEnd"/>
      <w:r w:rsidRPr="00283EFF">
        <w:rPr>
          <w:bCs/>
          <w:szCs w:val="24"/>
        </w:rPr>
        <w:t xml:space="preserve"> – 25 гол.</w:t>
      </w:r>
    </w:p>
    <w:p w:rsidR="00283EFF" w:rsidRPr="00283EFF" w:rsidRDefault="00283EFF" w:rsidP="00283EFF">
      <w:pPr>
        <w:pStyle w:val="220"/>
        <w:spacing w:line="240" w:lineRule="auto"/>
        <w:ind w:firstLine="709"/>
        <w:rPr>
          <w:bCs/>
          <w:szCs w:val="24"/>
        </w:rPr>
      </w:pPr>
      <w:r w:rsidRPr="00283EFF">
        <w:rPr>
          <w:bCs/>
          <w:szCs w:val="24"/>
        </w:rPr>
        <w:t>Поголовье свиней – 9  гол.</w:t>
      </w:r>
    </w:p>
    <w:p w:rsidR="00283EFF" w:rsidRPr="00283EFF" w:rsidRDefault="00283EFF" w:rsidP="00283EFF">
      <w:pPr>
        <w:pStyle w:val="220"/>
        <w:spacing w:line="240" w:lineRule="auto"/>
        <w:ind w:firstLine="709"/>
        <w:rPr>
          <w:bCs/>
          <w:szCs w:val="24"/>
        </w:rPr>
      </w:pPr>
      <w:r w:rsidRPr="00283EFF">
        <w:rPr>
          <w:bCs/>
          <w:szCs w:val="24"/>
        </w:rPr>
        <w:t xml:space="preserve">Поголовье лошадей – 34 гол.  </w:t>
      </w:r>
    </w:p>
    <w:p w:rsidR="00283EFF" w:rsidRPr="00283EFF" w:rsidRDefault="00283EFF" w:rsidP="00283EFF">
      <w:pPr>
        <w:pStyle w:val="220"/>
        <w:spacing w:line="240" w:lineRule="auto"/>
        <w:ind w:firstLine="709"/>
        <w:rPr>
          <w:bCs/>
          <w:szCs w:val="24"/>
        </w:rPr>
      </w:pPr>
      <w:r w:rsidRPr="00283EFF">
        <w:rPr>
          <w:bCs/>
          <w:szCs w:val="24"/>
        </w:rPr>
        <w:t>Кролики- 62 гол.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Что касается развития овощеводства, растениеводства, то здесь мы наблюдаем рост сельхозпродукции. Овощи  размещены в 2016 году  на площади  15,5 га, против -7,4 га в 2014 году и 7,2 га – в 2015 году.  Картофель размещен на площади 15,3 га против 7,2 га </w:t>
      </w:r>
      <w:proofErr w:type="gramStart"/>
      <w:r w:rsidRPr="00283EFF">
        <w:rPr>
          <w:rFonts w:ascii="Times New Roman" w:hAnsi="Times New Roman" w:cs="Times New Roman"/>
        </w:rPr>
        <w:t>–в</w:t>
      </w:r>
      <w:proofErr w:type="gramEnd"/>
      <w:r w:rsidRPr="00283EFF">
        <w:rPr>
          <w:rFonts w:ascii="Times New Roman" w:hAnsi="Times New Roman" w:cs="Times New Roman"/>
        </w:rPr>
        <w:t xml:space="preserve"> 2015 году.</w:t>
      </w:r>
    </w:p>
    <w:p w:rsidR="00283EFF" w:rsidRPr="00283EFF" w:rsidRDefault="00283EFF" w:rsidP="00283EFF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 В 2016 году  численность граждан, пользующихся социальной поддержкой по оплате жилого помещения, коммунальных услуг – 221.  Объём средств, предусмотренных на предоставление социальной поддержки по оплате жилого помещения и коммунальных услуг составил – 5 957,19 млн</w:t>
      </w:r>
      <w:proofErr w:type="gramStart"/>
      <w:r w:rsidRPr="00283EFF">
        <w:rPr>
          <w:rFonts w:ascii="Times New Roman" w:hAnsi="Times New Roman" w:cs="Times New Roman"/>
        </w:rPr>
        <w:t>.р</w:t>
      </w:r>
      <w:proofErr w:type="gramEnd"/>
      <w:r w:rsidRPr="00283EFF">
        <w:rPr>
          <w:rFonts w:ascii="Times New Roman" w:hAnsi="Times New Roman" w:cs="Times New Roman"/>
        </w:rPr>
        <w:t xml:space="preserve">уб. Денежная компенсация на приобретение твёрдого топлива -1913,00 т.р., выплачена была 267 семье. </w:t>
      </w: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В улучшении благосостояния жителей поселения играет немаловажную роль инвестиционная политика, проводимая Администрацией поселения.</w:t>
      </w: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>Основными задачами инвестиционной политики поселения в текущем финансовом году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283EFF" w:rsidRPr="00283EFF" w:rsidRDefault="00283EFF" w:rsidP="00283EFF">
      <w:pPr>
        <w:pStyle w:val="af0"/>
        <w:spacing w:before="0" w:beforeAutospacing="0" w:after="0" w:afterAutospacing="0"/>
        <w:ind w:firstLine="709"/>
        <w:jc w:val="both"/>
      </w:pPr>
      <w:r w:rsidRPr="00283EFF">
        <w:t xml:space="preserve">В современных условиях именно инвестиции способны существенно пополнить бюджет </w:t>
      </w:r>
      <w:proofErr w:type="spellStart"/>
      <w:r w:rsidRPr="00283EFF">
        <w:t>Березняковского</w:t>
      </w:r>
      <w:proofErr w:type="spellEnd"/>
      <w:r w:rsidRPr="00283EFF">
        <w:t xml:space="preserve">  сельского поселения, увеличить численность работающих, раскрыть инновационный потенциал. Работа по привлечению инвестиций в течение 2016 года проводилась Администрацией поселения  по всем направлениям. Привлекались средства предприятий и частных инвесторов, средства бюджетов всех уровней, а также средства населения. </w:t>
      </w:r>
    </w:p>
    <w:p w:rsidR="00283EFF" w:rsidRPr="00283EFF" w:rsidRDefault="00283EFF" w:rsidP="00283EFF">
      <w:pPr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        Так в 2015 году администрацией было заключено 11 договоров  о социально-экономическом сотрудничестве и оказаны работы, услуги, привлечены денежные средства в бюджет поселения, а также  на цели благоустройства на сумму 1,714 млн</w:t>
      </w:r>
      <w:proofErr w:type="gramStart"/>
      <w:r w:rsidRPr="00283EFF">
        <w:rPr>
          <w:rFonts w:ascii="Times New Roman" w:hAnsi="Times New Roman" w:cs="Times New Roman"/>
        </w:rPr>
        <w:t>.р</w:t>
      </w:r>
      <w:proofErr w:type="gramEnd"/>
      <w:r w:rsidRPr="00283EFF">
        <w:rPr>
          <w:rFonts w:ascii="Times New Roman" w:hAnsi="Times New Roman" w:cs="Times New Roman"/>
        </w:rPr>
        <w:t>ублей.</w:t>
      </w:r>
    </w:p>
    <w:p w:rsidR="00283EFF" w:rsidRPr="00283EFF" w:rsidRDefault="00283EFF" w:rsidP="00283EFF">
      <w:pPr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         В 2016 году администрацией было заключено 10 договоров  о социально-экономическом сотрудничестве и оказаны работы, услуги, привлечены денежные средства в бюджет поселения, а также  на цели благоустройства на сумму 0,138 млн</w:t>
      </w:r>
      <w:proofErr w:type="gramStart"/>
      <w:r w:rsidRPr="00283EFF">
        <w:rPr>
          <w:rFonts w:ascii="Times New Roman" w:hAnsi="Times New Roman" w:cs="Times New Roman"/>
        </w:rPr>
        <w:t>.р</w:t>
      </w:r>
      <w:proofErr w:type="gramEnd"/>
      <w:r w:rsidRPr="00283EFF">
        <w:rPr>
          <w:rFonts w:ascii="Times New Roman" w:hAnsi="Times New Roman" w:cs="Times New Roman"/>
        </w:rPr>
        <w:t>ублей.</w:t>
      </w:r>
    </w:p>
    <w:p w:rsidR="00283EFF" w:rsidRPr="00283EFF" w:rsidRDefault="00283EFF" w:rsidP="00283EFF">
      <w:pPr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         За 9 мес.  2017 года администрацией было заключено 12 договоров  о социально-экономическом сотрудничестве и оказаны работы, услуги, привлечены денежные средства в бюджет поселения, а также  на цели благоустройства на сумму 0,107 млн</w:t>
      </w:r>
      <w:proofErr w:type="gramStart"/>
      <w:r w:rsidRPr="00283EFF">
        <w:rPr>
          <w:rFonts w:ascii="Times New Roman" w:hAnsi="Times New Roman" w:cs="Times New Roman"/>
        </w:rPr>
        <w:t>.р</w:t>
      </w:r>
      <w:proofErr w:type="gramEnd"/>
      <w:r w:rsidRPr="00283EFF">
        <w:rPr>
          <w:rFonts w:ascii="Times New Roman" w:hAnsi="Times New Roman" w:cs="Times New Roman"/>
        </w:rPr>
        <w:t>ублей.</w:t>
      </w:r>
    </w:p>
    <w:p w:rsidR="00283EFF" w:rsidRPr="00283EFF" w:rsidRDefault="00283EFF" w:rsidP="00283EFF">
      <w:pPr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694"/>
        <w:gridCol w:w="992"/>
        <w:gridCol w:w="3969"/>
      </w:tblGrid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283E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3EFF">
              <w:rPr>
                <w:rFonts w:ascii="Times New Roman" w:hAnsi="Times New Roman" w:cs="Times New Roman"/>
              </w:rPr>
              <w:t>/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ИП</w:t>
            </w:r>
            <w:proofErr w:type="gramStart"/>
            <w:r w:rsidRPr="00283EFF">
              <w:rPr>
                <w:rFonts w:ascii="Times New Roman" w:hAnsi="Times New Roman" w:cs="Times New Roman"/>
              </w:rPr>
              <w:t>,о</w:t>
            </w:r>
            <w:proofErr w:type="gramEnd"/>
            <w:r w:rsidRPr="00283EFF">
              <w:rPr>
                <w:rFonts w:ascii="Times New Roman" w:hAnsi="Times New Roman" w:cs="Times New Roman"/>
              </w:rPr>
              <w:t>рганизации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Наименование мероприятия при заключении договоров СЭП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Сумма оказанных работ, услуг,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млн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.р</w:t>
            </w:r>
            <w:proofErr w:type="gramEnd"/>
            <w:r w:rsidRPr="00283EFF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Результаты (сумма внебюджетных средств, оказанных услуг, работ)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ИП Туз Галина Семёновна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Помощь при проведении мероприятий, </w:t>
            </w:r>
            <w:proofErr w:type="spellStart"/>
            <w:r w:rsidRPr="00283EFF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83EFF">
              <w:rPr>
                <w:rFonts w:ascii="Times New Roman" w:hAnsi="Times New Roman" w:cs="Times New Roman"/>
              </w:rPr>
              <w:t>.м</w:t>
            </w:r>
            <w:proofErr w:type="gramEnd"/>
            <w:r w:rsidRPr="00283EFF">
              <w:rPr>
                <w:rFonts w:ascii="Times New Roman" w:hAnsi="Times New Roman" w:cs="Times New Roman"/>
              </w:rPr>
              <w:t>ат.помощь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СДК, благоустройство поселка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 проведение мероприятий – 0,001, материальная помощь СДК – 0,002,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пров.мероприятий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по благоустройству поселка – 0,002. Всего оказано на  сумму- 0,005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ИП Андреева Лариса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EFF">
              <w:rPr>
                <w:rFonts w:ascii="Times New Roman" w:hAnsi="Times New Roman" w:cs="Times New Roman"/>
              </w:rPr>
              <w:t>Спонсор</w:t>
            </w:r>
            <w:proofErr w:type="gramStart"/>
            <w:r w:rsidRPr="00283EFF">
              <w:rPr>
                <w:rFonts w:ascii="Times New Roman" w:hAnsi="Times New Roman" w:cs="Times New Roman"/>
              </w:rPr>
              <w:t>.м</w:t>
            </w:r>
            <w:proofErr w:type="gramEnd"/>
            <w:r w:rsidRPr="00283EFF">
              <w:rPr>
                <w:rFonts w:ascii="Times New Roman" w:hAnsi="Times New Roman" w:cs="Times New Roman"/>
              </w:rPr>
              <w:t>ат.помощь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мероприятий СДК, благоустройство поселка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Оказана материальная помощь  на проведение мероприятий СДК – 0,004,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</w:t>
            </w:r>
            <w:proofErr w:type="gramStart"/>
            <w:r w:rsidRPr="00283EFF">
              <w:rPr>
                <w:rFonts w:ascii="Times New Roman" w:hAnsi="Times New Roman" w:cs="Times New Roman"/>
              </w:rPr>
              <w:t>.м</w:t>
            </w:r>
            <w:proofErr w:type="gramEnd"/>
            <w:r w:rsidRPr="00283EFF">
              <w:rPr>
                <w:rFonts w:ascii="Times New Roman" w:hAnsi="Times New Roman" w:cs="Times New Roman"/>
              </w:rPr>
              <w:t>ероприятий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по благоустройству поселка – 0,001. Всего оказано на  сумму- 0,005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Серебряков Александр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Помощь при проведении мероприятий- 0,002, создание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минирализованных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полос и обновление полос в границах поселения-0,030. Всего- 0,032 млн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.р</w:t>
            </w:r>
            <w:proofErr w:type="gramEnd"/>
            <w:r w:rsidRPr="00283EF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редства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провед.мероприятий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: 9 Мая -0,002, проведены работы по созданию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минирализированных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полос и обновление полос в границах поселения-0,30. Всего оказано помощи- 0,032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Брюханова Анастасия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 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редства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провед.мероприятий</w:t>
            </w:r>
            <w:proofErr w:type="spellEnd"/>
            <w:r w:rsidRPr="00283EFF">
              <w:rPr>
                <w:rFonts w:ascii="Times New Roman" w:hAnsi="Times New Roman" w:cs="Times New Roman"/>
              </w:rPr>
              <w:t>: 9 мая –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Белобородов Михаил Петрович.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мероприятий- 0,010, спонсорская помощь школе (библиотека) -0,03. Всего по плану-0,040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Мая-0,005, спонсорская помощь школе (библиотеке) – 0,03,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</w:t>
            </w:r>
            <w:proofErr w:type="spellEnd"/>
            <w:r w:rsidRPr="00283EFF">
              <w:rPr>
                <w:rFonts w:ascii="Times New Roman" w:hAnsi="Times New Roman" w:cs="Times New Roman"/>
              </w:rPr>
              <w:t>. Нового года по плану- 0,005. Всего выполнено на сумму-0,035, по плану-0,04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Яковлев Игорь Евгеньевич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ден.ср-ва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Мая-0,005; план на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провед</w:t>
            </w:r>
            <w:proofErr w:type="gramStart"/>
            <w:r w:rsidRPr="00283EFF">
              <w:rPr>
                <w:rFonts w:ascii="Times New Roman" w:hAnsi="Times New Roman" w:cs="Times New Roman"/>
              </w:rPr>
              <w:t>.Н</w:t>
            </w:r>
            <w:proofErr w:type="gramEnd"/>
            <w:r w:rsidRPr="00283EFF">
              <w:rPr>
                <w:rFonts w:ascii="Times New Roman" w:hAnsi="Times New Roman" w:cs="Times New Roman"/>
              </w:rPr>
              <w:t>ового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года – 0,005. Всего на год-0,010</w:t>
            </w:r>
          </w:p>
        </w:tc>
      </w:tr>
      <w:tr w:rsidR="00283EFF" w:rsidRPr="00283EFF" w:rsidTr="00283EFF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Подкорытова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мая- 0,001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3EFF">
              <w:rPr>
                <w:rFonts w:ascii="Times New Roman" w:hAnsi="Times New Roman" w:cs="Times New Roman"/>
              </w:rPr>
              <w:t>Лузан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Александр </w:t>
            </w:r>
            <w:r w:rsidRPr="00283EFF">
              <w:rPr>
                <w:rFonts w:ascii="Times New Roman" w:hAnsi="Times New Roman" w:cs="Times New Roman"/>
              </w:rPr>
              <w:lastRenderedPageBreak/>
              <w:t>Николаевич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lastRenderedPageBreak/>
              <w:t xml:space="preserve">Помощь при проведении </w:t>
            </w:r>
            <w:r w:rsidRPr="00283EFF">
              <w:rPr>
                <w:rFonts w:ascii="Times New Roman" w:hAnsi="Times New Roman" w:cs="Times New Roman"/>
              </w:rPr>
              <w:lastRenderedPageBreak/>
              <w:t>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lastRenderedPageBreak/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</w:t>
            </w:r>
            <w:r w:rsidRPr="00283EFF">
              <w:rPr>
                <w:rFonts w:ascii="Times New Roman" w:hAnsi="Times New Roman" w:cs="Times New Roman"/>
              </w:rPr>
              <w:lastRenderedPageBreak/>
              <w:t>мая- 0,005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Зарубин Виктор Алексеевич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ООО «Электрические котельные»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Коновалова Наталья Сергеевна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мероприятий 9 мая-0,002, план на проведение Нового года – 0,003. Всего на год – 0,005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Лосева Людмила Николаевна (</w:t>
            </w:r>
            <w:proofErr w:type="spellStart"/>
            <w:r w:rsidRPr="00283EFF">
              <w:rPr>
                <w:rFonts w:ascii="Times New Roman" w:hAnsi="Times New Roman" w:cs="Times New Roman"/>
              </w:rPr>
              <w:t>Хамкалова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Н.П.)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Помощь при проведении мероприятий- 0,002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  <w:r w:rsidRPr="00283EFF">
              <w:rPr>
                <w:rFonts w:ascii="Times New Roman" w:hAnsi="Times New Roman" w:cs="Times New Roman"/>
              </w:rPr>
              <w:t xml:space="preserve">Выделены </w:t>
            </w:r>
            <w:proofErr w:type="spellStart"/>
            <w:r w:rsidRPr="00283EFF">
              <w:rPr>
                <w:rFonts w:ascii="Times New Roman" w:hAnsi="Times New Roman" w:cs="Times New Roman"/>
              </w:rPr>
              <w:t>ден</w:t>
            </w:r>
            <w:proofErr w:type="gramStart"/>
            <w:r w:rsidRPr="00283EFF">
              <w:rPr>
                <w:rFonts w:ascii="Times New Roman" w:hAnsi="Times New Roman" w:cs="Times New Roman"/>
              </w:rPr>
              <w:t>.с</w:t>
            </w:r>
            <w:proofErr w:type="gramEnd"/>
            <w:r w:rsidRPr="00283EFF">
              <w:rPr>
                <w:rFonts w:ascii="Times New Roman" w:hAnsi="Times New Roman" w:cs="Times New Roman"/>
              </w:rPr>
              <w:t>р-ва</w:t>
            </w:r>
            <w:proofErr w:type="spellEnd"/>
            <w:r w:rsidRPr="00283EFF">
              <w:rPr>
                <w:rFonts w:ascii="Times New Roman" w:hAnsi="Times New Roman" w:cs="Times New Roman"/>
              </w:rPr>
              <w:t xml:space="preserve"> на проведение 9 мая- 0,002</w:t>
            </w:r>
          </w:p>
        </w:tc>
      </w:tr>
      <w:tr w:rsidR="00283EFF" w:rsidRPr="00283EFF" w:rsidTr="00283E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EFF" w:rsidRPr="00283EFF" w:rsidTr="00283EF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F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FF">
              <w:rPr>
                <w:rFonts w:ascii="Times New Roman" w:hAnsi="Times New Roman" w:cs="Times New Roman"/>
                <w:b/>
              </w:rPr>
              <w:t>0,120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FF">
              <w:rPr>
                <w:rFonts w:ascii="Times New Roman" w:hAnsi="Times New Roman" w:cs="Times New Roman"/>
                <w:b/>
              </w:rPr>
              <w:t>0,107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FF" w:rsidRPr="00283EFF" w:rsidRDefault="00283EFF" w:rsidP="00283E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FF">
              <w:rPr>
                <w:rFonts w:ascii="Times New Roman" w:hAnsi="Times New Roman" w:cs="Times New Roman"/>
                <w:b/>
              </w:rPr>
              <w:t>0,107</w:t>
            </w:r>
          </w:p>
        </w:tc>
      </w:tr>
    </w:tbl>
    <w:p w:rsidR="00283EFF" w:rsidRPr="00283EFF" w:rsidRDefault="00283EFF" w:rsidP="00283EFF">
      <w:pPr>
        <w:pStyle w:val="af0"/>
        <w:spacing w:before="0" w:beforeAutospacing="0" w:after="0" w:afterAutospacing="0"/>
        <w:ind w:firstLine="709"/>
        <w:jc w:val="both"/>
      </w:pPr>
    </w:p>
    <w:p w:rsidR="00283EFF" w:rsidRPr="00283EFF" w:rsidRDefault="00283EFF" w:rsidP="00283EFF">
      <w:pPr>
        <w:ind w:firstLine="709"/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На сегодняшний день Администрацией поселения продолжается поиск инвесторов для создания новых  предприятий на территории </w:t>
      </w:r>
      <w:proofErr w:type="spellStart"/>
      <w:r w:rsidRPr="00283EFF">
        <w:rPr>
          <w:rFonts w:ascii="Times New Roman" w:hAnsi="Times New Roman" w:cs="Times New Roman"/>
        </w:rPr>
        <w:t>Березняковского</w:t>
      </w:r>
      <w:proofErr w:type="spellEnd"/>
      <w:r w:rsidRPr="00283EFF">
        <w:rPr>
          <w:rFonts w:ascii="Times New Roman" w:hAnsi="Times New Roman" w:cs="Times New Roman"/>
        </w:rPr>
        <w:t xml:space="preserve">  сельского поселения, осуществляется деятельность по формированию свободных инвестиционных площадок для  развития сельскохозяйственного и промышленного производства. Но в 2017 году больших дополнительных инвестиций в поселении не планируется.  Привлечены  инвесторы для оказания безвозмездной помощи поселению. Седых М.В. выделила денежные средства  в сумме 228 т.руб. Все средства пошли на ремонт СДК п</w:t>
      </w:r>
      <w:proofErr w:type="gramStart"/>
      <w:r w:rsidRPr="00283EFF">
        <w:rPr>
          <w:rFonts w:ascii="Times New Roman" w:hAnsi="Times New Roman" w:cs="Times New Roman"/>
        </w:rPr>
        <w:t>.Б</w:t>
      </w:r>
      <w:proofErr w:type="gramEnd"/>
      <w:r w:rsidRPr="00283EFF">
        <w:rPr>
          <w:rFonts w:ascii="Times New Roman" w:hAnsi="Times New Roman" w:cs="Times New Roman"/>
        </w:rPr>
        <w:t>ерезняки (замена окон, приобретение мебели и эстрадных костюмов).На сегодняшний день заключены договора партнерства на сумму 120 т. руб.</w:t>
      </w:r>
    </w:p>
    <w:p w:rsidR="00283EFF" w:rsidRPr="00283EFF" w:rsidRDefault="00283EFF" w:rsidP="00283EFF">
      <w:pPr>
        <w:jc w:val="both"/>
        <w:rPr>
          <w:rFonts w:ascii="Times New Roman" w:hAnsi="Times New Roman" w:cs="Times New Roman"/>
        </w:rPr>
      </w:pPr>
      <w:r w:rsidRPr="00283EFF">
        <w:rPr>
          <w:rFonts w:ascii="Times New Roman" w:hAnsi="Times New Roman" w:cs="Times New Roman"/>
        </w:rPr>
        <w:t xml:space="preserve">В течение 2017 года  сохраняется стабильная  социально-экономическая ситуация в поселении.  </w:t>
      </w:r>
    </w:p>
    <w:p w:rsidR="00283EFF" w:rsidRPr="002A64E2" w:rsidRDefault="00283EFF" w:rsidP="00283EF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DBC" w:rsidRDefault="007A5DBC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8F8" w:rsidRPr="004F0342" w:rsidRDefault="003658F8" w:rsidP="00365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Отчёт  об использовании субсидии в целях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расходов,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связханных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 реализацией мероприятий перечня про</w:t>
      </w:r>
      <w:r w:rsidR="004F0342" w:rsidRPr="004F0342">
        <w:rPr>
          <w:rFonts w:ascii="Times New Roman" w:hAnsi="Times New Roman" w:cs="Times New Roman"/>
          <w:sz w:val="24"/>
          <w:szCs w:val="24"/>
        </w:rPr>
        <w:t xml:space="preserve">ектов народных инициатив в 2017 </w:t>
      </w:r>
      <w:r w:rsidRPr="004F0342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03"/>
        <w:gridCol w:w="1923"/>
        <w:gridCol w:w="1807"/>
        <w:gridCol w:w="1142"/>
        <w:gridCol w:w="700"/>
        <w:gridCol w:w="859"/>
        <w:gridCol w:w="709"/>
        <w:gridCol w:w="851"/>
        <w:gridCol w:w="850"/>
      </w:tblGrid>
      <w:tr w:rsidR="003658F8" w:rsidRPr="004F0342" w:rsidTr="003658F8">
        <w:trPr>
          <w:trHeight w:val="766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Предусмотрено  </w:t>
            </w: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proofErr w:type="gram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  <w:proofErr w:type="spell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</w:t>
            </w: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gram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</w:t>
            </w:r>
            <w:proofErr w:type="gram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</w:t>
            </w:r>
            <w:proofErr w:type="spell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Всего,руб</w:t>
            </w:r>
            <w:proofErr w:type="spell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</w:t>
            </w:r>
          </w:p>
        </w:tc>
      </w:tr>
      <w:tr w:rsidR="003658F8" w:rsidRPr="004F0342" w:rsidTr="003658F8">
        <w:trPr>
          <w:trHeight w:val="1245"/>
        </w:trPr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окон (8шт.) и входной двери МУК «Культурно-информационный центр </w:t>
            </w:r>
            <w:proofErr w:type="spell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Березняковского</w:t>
            </w:r>
            <w:proofErr w:type="spell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п</w:t>
            </w:r>
            <w:proofErr w:type="gramStart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ерезняки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19616</w:t>
            </w:r>
          </w:p>
        </w:tc>
      </w:tr>
      <w:tr w:rsidR="003658F8" w:rsidRPr="004F0342" w:rsidTr="003658F8">
        <w:trPr>
          <w:trHeight w:val="204"/>
        </w:trPr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365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3658F8" w:rsidP="004F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392316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372700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F8" w:rsidRPr="004F0342" w:rsidRDefault="004F0342" w:rsidP="00365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19616</w:t>
            </w:r>
          </w:p>
        </w:tc>
      </w:tr>
    </w:tbl>
    <w:p w:rsidR="003658F8" w:rsidRPr="004F0342" w:rsidRDefault="003658F8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C64" w:rsidRPr="004F0342" w:rsidRDefault="00283EFF" w:rsidP="00171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>В 2015 году  п</w:t>
      </w:r>
      <w:r w:rsidR="00220FA9" w:rsidRPr="004F0342">
        <w:rPr>
          <w:rFonts w:ascii="Times New Roman" w:hAnsi="Times New Roman" w:cs="Times New Roman"/>
          <w:sz w:val="24"/>
          <w:szCs w:val="24"/>
        </w:rPr>
        <w:t>о программе «100 модельных домов культуры» освоено 950,0 т</w:t>
      </w:r>
      <w:proofErr w:type="gramStart"/>
      <w:r w:rsidR="00220FA9" w:rsidRPr="004F0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20FA9" w:rsidRPr="004F0342">
        <w:rPr>
          <w:rFonts w:ascii="Times New Roman" w:hAnsi="Times New Roman" w:cs="Times New Roman"/>
          <w:sz w:val="24"/>
          <w:szCs w:val="24"/>
        </w:rPr>
        <w:t>уб. (приобретение звукового и светового оборудования).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08 от 03.11.2015-одежда сцены: арлекин*41035,падуга-2*13697=27394.Всего-</w:t>
      </w:r>
      <w:r w:rsidRPr="004F0342">
        <w:rPr>
          <w:rFonts w:ascii="Times New Roman" w:hAnsi="Times New Roman" w:cs="Times New Roman"/>
          <w:b/>
          <w:sz w:val="24"/>
          <w:szCs w:val="24"/>
        </w:rPr>
        <w:t>68429,00</w:t>
      </w:r>
      <w:r w:rsidRPr="004F0342">
        <w:rPr>
          <w:rFonts w:ascii="Times New Roman" w:hAnsi="Times New Roman" w:cs="Times New Roman"/>
          <w:sz w:val="24"/>
          <w:szCs w:val="24"/>
        </w:rPr>
        <w:t>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09 от 03.11.2015- поставка светового оборудования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светод.прожектор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2*20780=41560, св.прожектор 2*13590=27180,цифровой </w:t>
      </w:r>
      <w:r w:rsidRPr="004F0342">
        <w:rPr>
          <w:rFonts w:ascii="Times New Roman" w:hAnsi="Times New Roman" w:cs="Times New Roman"/>
          <w:sz w:val="24"/>
          <w:szCs w:val="24"/>
          <w:lang w:val="en-US"/>
        </w:rPr>
        <w:t>AES</w:t>
      </w:r>
      <w:r w:rsidRPr="004F0342">
        <w:rPr>
          <w:rFonts w:ascii="Times New Roman" w:hAnsi="Times New Roman" w:cs="Times New Roman"/>
          <w:sz w:val="24"/>
          <w:szCs w:val="24"/>
        </w:rPr>
        <w:t>-150м*131=19650,Струбцина-24*391=9384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97774</w:t>
      </w:r>
      <w:r w:rsidRPr="004F0342">
        <w:rPr>
          <w:rFonts w:ascii="Times New Roman" w:hAnsi="Times New Roman" w:cs="Times New Roman"/>
          <w:sz w:val="24"/>
          <w:szCs w:val="24"/>
        </w:rPr>
        <w:t>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10 от 03.11.2015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светового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оборудования:следящий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прожектор 1*75344=75344,штатив 1*8420=8420,металлогалогенная лампа-1*8556=8556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92320</w:t>
      </w:r>
      <w:r w:rsidRPr="004F0342">
        <w:rPr>
          <w:rFonts w:ascii="Times New Roman" w:hAnsi="Times New Roman" w:cs="Times New Roman"/>
          <w:sz w:val="24"/>
          <w:szCs w:val="24"/>
        </w:rPr>
        <w:t>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11 от 03.11.2015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световой аппаратуры и оборудования: прожектор 5*18114,40=90572,разъём – 24*112,00=2688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93260</w:t>
      </w:r>
      <w:r w:rsidRPr="004F0342">
        <w:rPr>
          <w:rFonts w:ascii="Times New Roman" w:hAnsi="Times New Roman" w:cs="Times New Roman"/>
          <w:sz w:val="24"/>
          <w:szCs w:val="24"/>
        </w:rPr>
        <w:t>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12 от 03.11.2015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световой аппаратуры и оборудования: прожектор 5*18114,40=90572,разъём – 24*112,00=2688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93260;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13 от 03.11.2015 года – поставка декораций одежда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сцены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нтрактно-раздвижной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занавес  2 шт.*68395=136790, задник из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блэкаута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1шт.*152780=152780. Всего: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289570;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14 от 03.11.2015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световой аппаратуры: пульт 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 -1*49016=49016, светодиодный прожектор-1*13590=13590. Всего: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62606;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15 от 03.11.2015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одежды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сцены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улиса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из блэкаута-6*13696,50=82179. Всего: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82179;</w:t>
      </w:r>
    </w:p>
    <w:p w:rsidR="00171C64" w:rsidRPr="004F0342" w:rsidRDefault="00171C64" w:rsidP="00171C6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16 от 03.11.2015 </w:t>
      </w:r>
      <w:proofErr w:type="spellStart"/>
      <w:proofErr w:type="gramStart"/>
      <w:r w:rsidRPr="004F0342">
        <w:rPr>
          <w:rFonts w:ascii="Times New Roman" w:hAnsi="Times New Roman" w:cs="Times New Roman"/>
          <w:sz w:val="24"/>
          <w:szCs w:val="24"/>
        </w:rPr>
        <w:t>года-поставка</w:t>
      </w:r>
      <w:proofErr w:type="spellEnd"/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 одежды сцены: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Подклад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для кулисы из бязи- 6*11767=70602.Всего: </w:t>
      </w:r>
      <w:r w:rsidRPr="004F0342">
        <w:rPr>
          <w:rFonts w:ascii="Times New Roman" w:hAnsi="Times New Roman" w:cs="Times New Roman"/>
          <w:b/>
          <w:sz w:val="24"/>
          <w:szCs w:val="24"/>
        </w:rPr>
        <w:t>70602.</w:t>
      </w:r>
    </w:p>
    <w:p w:rsidR="00171C64" w:rsidRPr="004F0342" w:rsidRDefault="00171C64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5235" w:rsidRPr="004F0342" w:rsidRDefault="00C10D18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>По подпрограмме «Модернизация объектов коммунальной инфраструктуры на 2014-2018 г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» - освоено в 2015 году 3255,0 т.руб.  ОБ, Собственные средства – 245 т.руб. Произведён капитальный ремонт </w:t>
      </w:r>
      <w:r w:rsidR="00165235" w:rsidRPr="004F0342">
        <w:rPr>
          <w:rFonts w:ascii="Times New Roman" w:hAnsi="Times New Roman" w:cs="Times New Roman"/>
          <w:sz w:val="24"/>
          <w:szCs w:val="24"/>
        </w:rPr>
        <w:t>инженерных сетей, участка холодной воды, замена задвижек и т.д.:</w:t>
      </w:r>
    </w:p>
    <w:p w:rsidR="00165235" w:rsidRPr="004F0342" w:rsidRDefault="00165235" w:rsidP="00165235">
      <w:pPr>
        <w:rPr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ОБ: 1)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онтракт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№ 2015.312317 от 24.08.2015 г-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кап.-ремонт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инженерных сетей  по ул.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Мысовская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от ТК-8 до ТК-53– 870739,70</w:t>
      </w:r>
    </w:p>
    <w:p w:rsidR="00165235" w:rsidRPr="004F0342" w:rsidRDefault="00165235" w:rsidP="00165235">
      <w:pPr>
        <w:rPr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онтракт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№ 2015.312306 от 24.08.2015 года-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инж.сетей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 по ул. Романовская от ТК-64-11 до ТК- 66 –725456,02 ;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мун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. Контракт № 2015.312314  от 24.08.2015-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инженерных сетей  по ул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ира от ТК-3-2 до ТК-3-3- 1000786,56; 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2015/3 от 01.09.2015-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силового и сетевого оборудования в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>/котельной п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ерезняки- 95640) 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2015/4 от 01.09.2015-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участка холодной воды п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ерезняки по улице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от ТК-76 до здания Почты – 96738;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2015/5 от 01.09.2015 года-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 оборудования с заменой задвижек в колодце по ул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омановская ТК-8 – 98359;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>7)дог. № 2015/6 от 01.09.2015 год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 бака аккумулятора 1000 м3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электрокотельной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– 99887;</w:t>
      </w:r>
    </w:p>
    <w:p w:rsidR="00165235" w:rsidRPr="004F0342" w:rsidRDefault="00165235" w:rsidP="00165235">
      <w:pPr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2015/7 от 15.09.2015 года –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 оборудования с заменой задвижек в колодце по ул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омановская ТК-10-  98359;</w:t>
      </w:r>
    </w:p>
    <w:p w:rsidR="00165235" w:rsidRDefault="00165235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дог.№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2015/2 от 01.09.2015-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  кровли 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>/ котельной п</w:t>
      </w:r>
      <w:proofErr w:type="gramStart"/>
      <w:r w:rsidRPr="004F034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F0342">
        <w:rPr>
          <w:rFonts w:ascii="Times New Roman" w:hAnsi="Times New Roman" w:cs="Times New Roman"/>
          <w:sz w:val="24"/>
          <w:szCs w:val="24"/>
        </w:rPr>
        <w:t>ерезняки – 97338 руб.</w:t>
      </w:r>
    </w:p>
    <w:p w:rsidR="00AD7852" w:rsidRPr="004F0342" w:rsidRDefault="00AD7852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выполнен ремонт бака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аккумялятора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котельной 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ерезняки. </w:t>
      </w:r>
    </w:p>
    <w:p w:rsidR="00165235" w:rsidRPr="004F0342" w:rsidRDefault="00165235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>В п. Игирма установлен памятник участникам ВОВ.</w:t>
      </w:r>
    </w:p>
    <w:p w:rsidR="00165235" w:rsidRPr="004F0342" w:rsidRDefault="00165235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 xml:space="preserve">В 2014 году установлено новое оборудование аналогового двухканального телевидения и запущено цифровое эфирное телевидение с 10 федеральными каналами и 3 радиостанциями. </w:t>
      </w:r>
    </w:p>
    <w:p w:rsidR="00165235" w:rsidRPr="004F0342" w:rsidRDefault="00165235" w:rsidP="00165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342">
        <w:rPr>
          <w:rFonts w:ascii="Times New Roman" w:hAnsi="Times New Roman" w:cs="Times New Roman"/>
          <w:sz w:val="24"/>
          <w:szCs w:val="24"/>
        </w:rPr>
        <w:t>На территории БСП работает стационарная связь, обслуживает компания «</w:t>
      </w:r>
      <w:proofErr w:type="spellStart"/>
      <w:r w:rsidRPr="004F0342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4F0342">
        <w:rPr>
          <w:rFonts w:ascii="Times New Roman" w:hAnsi="Times New Roman" w:cs="Times New Roman"/>
          <w:sz w:val="24"/>
          <w:szCs w:val="24"/>
        </w:rPr>
        <w:t xml:space="preserve">» в 2011 году запущена сотовая связь «Мегафон». С ноября 2014 года есть </w:t>
      </w:r>
      <w:r w:rsidR="004F0342">
        <w:rPr>
          <w:rFonts w:ascii="Times New Roman" w:hAnsi="Times New Roman" w:cs="Times New Roman"/>
          <w:sz w:val="24"/>
          <w:szCs w:val="24"/>
        </w:rPr>
        <w:t xml:space="preserve"> МТС.</w:t>
      </w:r>
    </w:p>
    <w:p w:rsidR="00034A65" w:rsidRPr="00034A65" w:rsidRDefault="007942CA" w:rsidP="00034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Инфраструктура  поселения позволяет заинтересовать инвесторов, имеются трудовые ресурсы, но полезные ресурсы  в настоящее время  не изысканы.  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>Принятые органами местного самоуправления меры по устранению негативных факторов.</w:t>
      </w:r>
    </w:p>
    <w:p w:rsidR="007942CA" w:rsidRPr="002A64E2" w:rsidRDefault="004F0342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 2016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году</w:t>
      </w:r>
      <w:r w:rsidR="00AD7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текущем 2017 году </w:t>
      </w:r>
      <w:r w:rsidR="007942CA" w:rsidRPr="002A64E2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принимались меры по устранению негативных факторов: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тесное сотру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дничество с налоговыми органами: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выдача уведомлений с налоговыми платежами под роспись дали положительный результат. Доходы бюджета возросли, были погашены пени и штрафы, принимались все возможные формы воздействия на неплательщиков;</w:t>
      </w: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- </w:t>
      </w:r>
      <w:r w:rsidR="004F0342">
        <w:rPr>
          <w:rFonts w:ascii="Times New Roman" w:hAnsi="Times New Roman" w:cs="Times New Roman"/>
          <w:sz w:val="24"/>
          <w:szCs w:val="24"/>
        </w:rPr>
        <w:t xml:space="preserve">  запущен водопровод в п. Игирма;</w:t>
      </w:r>
    </w:p>
    <w:p w:rsidR="007942CA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>-  силами администрации были убраны все имеющиеся в поселении несанкционированные свалки и мн. др.</w:t>
      </w:r>
    </w:p>
    <w:p w:rsidR="004F0342" w:rsidRDefault="004F0342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-заключаются соглашения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экономическом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сотрудничестве с предпринимателями, организациями для выполнения полномочий органов местного самоуправления;</w:t>
      </w:r>
    </w:p>
    <w:p w:rsidR="004F0342" w:rsidRPr="002A64E2" w:rsidRDefault="004F0342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дополнительно привлекаются безвозмездные средства в бюджет поселения</w:t>
      </w:r>
      <w:r w:rsidR="00AD7852">
        <w:rPr>
          <w:rFonts w:ascii="Times New Roman" w:hAnsi="Times New Roman" w:cs="Times New Roman"/>
          <w:sz w:val="24"/>
          <w:szCs w:val="24"/>
        </w:rPr>
        <w:t xml:space="preserve"> от спонсоров: выделено в 2017 году безвозмездной помощи от фонда Седых М.В. в сумме 228 т.руб. Средства были израсходованы на замену окон и двери в СДК п</w:t>
      </w:r>
      <w:proofErr w:type="gramStart"/>
      <w:r w:rsidR="00AD785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AD7852">
        <w:rPr>
          <w:rFonts w:ascii="Times New Roman" w:hAnsi="Times New Roman" w:cs="Times New Roman"/>
          <w:sz w:val="24"/>
          <w:szCs w:val="24"/>
        </w:rPr>
        <w:t>ерезняки, приобретение мебели в СДК и приобретение эстрадных костюмов.</w:t>
      </w:r>
    </w:p>
    <w:p w:rsidR="007942CA" w:rsidRPr="002A64E2" w:rsidRDefault="007942CA" w:rsidP="00794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 xml:space="preserve"> Проблемные вопросы, решение которых невозможно без участия администрации  района и области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Одной из главных проблем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плохие дороги, в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весенн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осенний период находятся  в плохом состоянии, требуется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дорог, необходимы средства на их содержание.  Органы местного самоуправления  производят расчистку дорог, заделывают выбоины.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 Дороги поселения  ремонтируем, в </w:t>
      </w:r>
      <w:r w:rsidR="007A5DBC" w:rsidRPr="002A64E2">
        <w:rPr>
          <w:rFonts w:ascii="Times New Roman" w:hAnsi="Times New Roman" w:cs="Times New Roman"/>
          <w:sz w:val="24"/>
          <w:szCs w:val="24"/>
        </w:rPr>
        <w:lastRenderedPageBreak/>
        <w:t>2015 году на эти цели были использованы денежные средства на ремонт в п</w:t>
      </w:r>
      <w:proofErr w:type="gramStart"/>
      <w:r w:rsidR="007A5DBC" w:rsidRPr="002A64E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ерезняки в сумме 542512,20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>, заключены договора на ремонт (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 xml:space="preserve">)  дорог в п.Игирма, планируем расходовать оставшиеся средства от акцизов на бензин, </w:t>
      </w:r>
      <w:proofErr w:type="spellStart"/>
      <w:r w:rsidR="007A5DBC" w:rsidRPr="002A64E2">
        <w:rPr>
          <w:rFonts w:ascii="Times New Roman" w:hAnsi="Times New Roman" w:cs="Times New Roman"/>
          <w:sz w:val="24"/>
          <w:szCs w:val="24"/>
        </w:rPr>
        <w:t>диз</w:t>
      </w:r>
      <w:proofErr w:type="spellEnd"/>
      <w:r w:rsidR="007A5DBC" w:rsidRPr="002A64E2">
        <w:rPr>
          <w:rFonts w:ascii="Times New Roman" w:hAnsi="Times New Roman" w:cs="Times New Roman"/>
          <w:sz w:val="24"/>
          <w:szCs w:val="24"/>
        </w:rPr>
        <w:t>/топливо в сумме 187308,23 руб.)</w:t>
      </w:r>
      <w:r w:rsidR="00CF7C6B">
        <w:rPr>
          <w:rFonts w:ascii="Times New Roman" w:hAnsi="Times New Roman" w:cs="Times New Roman"/>
          <w:sz w:val="24"/>
          <w:szCs w:val="24"/>
        </w:rPr>
        <w:t>, произвели установку дорожных знаков в п. Березняки, п. Игирма.</w:t>
      </w:r>
      <w:r w:rsidRPr="002A6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sz w:val="24"/>
          <w:szCs w:val="24"/>
        </w:rPr>
        <w:t xml:space="preserve">          Требуется помощь района и области в  ликвидации аварийных ситуаций в жилищно-коммунальном хозяйств</w:t>
      </w:r>
      <w:proofErr w:type="gramStart"/>
      <w:r w:rsidRPr="002A64E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A64E2">
        <w:rPr>
          <w:rFonts w:ascii="Times New Roman" w:hAnsi="Times New Roman" w:cs="Times New Roman"/>
          <w:sz w:val="24"/>
          <w:szCs w:val="24"/>
        </w:rPr>
        <w:t xml:space="preserve"> требуется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кап.ремонт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теплосетей, водопроводных и канализационн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ых сетей, в выделении средств по программе </w:t>
      </w:r>
      <w:r w:rsidRPr="002A64E2">
        <w:rPr>
          <w:rFonts w:ascii="Times New Roman" w:hAnsi="Times New Roman" w:cs="Times New Roman"/>
          <w:sz w:val="24"/>
          <w:szCs w:val="24"/>
        </w:rPr>
        <w:t xml:space="preserve"> «Подготовка к зиме», строительстве КОС</w:t>
      </w:r>
      <w:r w:rsidR="004F0342">
        <w:rPr>
          <w:rFonts w:ascii="Times New Roman" w:hAnsi="Times New Roman" w:cs="Times New Roman"/>
          <w:sz w:val="24"/>
          <w:szCs w:val="24"/>
        </w:rPr>
        <w:t xml:space="preserve">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и мн.др. </w:t>
      </w:r>
    </w:p>
    <w:p w:rsidR="007942CA" w:rsidRPr="002A64E2" w:rsidRDefault="007942CA" w:rsidP="00794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2CA" w:rsidRPr="002A64E2" w:rsidRDefault="007942CA" w:rsidP="00794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4E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="004F0342">
        <w:rPr>
          <w:rFonts w:ascii="Times New Roman" w:hAnsi="Times New Roman" w:cs="Times New Roman"/>
          <w:sz w:val="24"/>
          <w:szCs w:val="24"/>
        </w:rPr>
        <w:t xml:space="preserve">Анализ прошедших </w:t>
      </w:r>
      <w:r w:rsidR="00612C5C">
        <w:rPr>
          <w:rFonts w:ascii="Times New Roman" w:hAnsi="Times New Roman" w:cs="Times New Roman"/>
          <w:sz w:val="24"/>
          <w:szCs w:val="24"/>
        </w:rPr>
        <w:t>2015</w:t>
      </w:r>
      <w:r w:rsidR="004F0342">
        <w:rPr>
          <w:rFonts w:ascii="Times New Roman" w:hAnsi="Times New Roman" w:cs="Times New Roman"/>
          <w:sz w:val="24"/>
          <w:szCs w:val="24"/>
        </w:rPr>
        <w:t xml:space="preserve">-2016 </w:t>
      </w:r>
      <w:r w:rsidR="00612C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C5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="00612C5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612C5C">
        <w:rPr>
          <w:rFonts w:ascii="Times New Roman" w:hAnsi="Times New Roman" w:cs="Times New Roman"/>
          <w:sz w:val="24"/>
          <w:szCs w:val="24"/>
        </w:rPr>
        <w:t>ценка</w:t>
      </w:r>
      <w:proofErr w:type="spellEnd"/>
      <w:r w:rsidR="004F0342">
        <w:rPr>
          <w:rFonts w:ascii="Times New Roman" w:hAnsi="Times New Roman" w:cs="Times New Roman"/>
          <w:sz w:val="24"/>
          <w:szCs w:val="24"/>
        </w:rPr>
        <w:t xml:space="preserve"> 2017</w:t>
      </w:r>
      <w:r w:rsidR="00612C5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и прогноз социально</w:t>
      </w:r>
      <w:r w:rsidR="004F0342">
        <w:rPr>
          <w:rFonts w:ascii="Times New Roman" w:hAnsi="Times New Roman" w:cs="Times New Roman"/>
          <w:sz w:val="24"/>
          <w:szCs w:val="24"/>
        </w:rPr>
        <w:t>-экономического развития на 2018</w:t>
      </w:r>
      <w:r w:rsidRPr="002A64E2">
        <w:rPr>
          <w:rFonts w:ascii="Times New Roman" w:hAnsi="Times New Roman" w:cs="Times New Roman"/>
          <w:sz w:val="24"/>
          <w:szCs w:val="24"/>
        </w:rPr>
        <w:t xml:space="preserve"> год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 и п</w:t>
      </w:r>
      <w:r w:rsidR="004F0342">
        <w:rPr>
          <w:rFonts w:ascii="Times New Roman" w:hAnsi="Times New Roman" w:cs="Times New Roman"/>
          <w:sz w:val="24"/>
          <w:szCs w:val="24"/>
        </w:rPr>
        <w:t>лановый период 2019-2020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 гг.</w:t>
      </w:r>
      <w:r w:rsidRPr="002A64E2">
        <w:rPr>
          <w:rFonts w:ascii="Times New Roman" w:hAnsi="Times New Roman" w:cs="Times New Roman"/>
          <w:sz w:val="24"/>
          <w:szCs w:val="24"/>
        </w:rPr>
        <w:t xml:space="preserve"> не предполагает последовательного повышения уровня жизни населения на основе не стабильного экономического развития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 сельского поселения в условиях тяжёлого финансового кризиса. Сказывается отсутствие собственных средств, большой уровень безработицы, снижение  численности работающего населения</w:t>
      </w:r>
      <w:r w:rsidR="007A5DBC" w:rsidRPr="002A64E2">
        <w:rPr>
          <w:rFonts w:ascii="Times New Roman" w:hAnsi="Times New Roman" w:cs="Times New Roman"/>
          <w:sz w:val="24"/>
          <w:szCs w:val="24"/>
        </w:rPr>
        <w:t>, большая задолженность по коммунальным услугам – теплоснабжение зданий администраций и учреждения культуры</w:t>
      </w:r>
      <w:r w:rsidRPr="002A64E2">
        <w:rPr>
          <w:rFonts w:ascii="Times New Roman" w:hAnsi="Times New Roman" w:cs="Times New Roman"/>
          <w:sz w:val="24"/>
          <w:szCs w:val="24"/>
        </w:rPr>
        <w:t>. Но при наличии достаточного финансирования, повышения доходо</w:t>
      </w:r>
      <w:r w:rsidR="007A5DBC" w:rsidRPr="002A64E2">
        <w:rPr>
          <w:rFonts w:ascii="Times New Roman" w:hAnsi="Times New Roman" w:cs="Times New Roman"/>
          <w:sz w:val="24"/>
          <w:szCs w:val="24"/>
        </w:rPr>
        <w:t xml:space="preserve">в поселения, </w:t>
      </w:r>
      <w:r w:rsidRPr="002A64E2">
        <w:rPr>
          <w:rFonts w:ascii="Times New Roman" w:hAnsi="Times New Roman" w:cs="Times New Roman"/>
          <w:sz w:val="24"/>
          <w:szCs w:val="24"/>
        </w:rPr>
        <w:t xml:space="preserve"> а главное – трудолюбивые, неравнодушные к своей малой Родине люди, вместе мы сможем преодолеть временные трудности, обеспечить создание благоприятных условий для повышения благосостояния, качества жизни населения, способствующих ускоренному развитию </w:t>
      </w:r>
      <w:proofErr w:type="spellStart"/>
      <w:r w:rsidRPr="002A64E2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2A64E2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D625A9" w:rsidRPr="002A64E2" w:rsidRDefault="00D625A9" w:rsidP="002A64E2">
      <w:pPr>
        <w:rPr>
          <w:rFonts w:ascii="Times New Roman" w:hAnsi="Times New Roman" w:cs="Times New Roman"/>
          <w:sz w:val="24"/>
          <w:szCs w:val="24"/>
        </w:rPr>
      </w:pPr>
    </w:p>
    <w:sectPr w:rsidR="00D625A9" w:rsidRPr="002A64E2" w:rsidSect="00AA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F44"/>
    <w:multiLevelType w:val="multilevel"/>
    <w:tmpl w:val="BA50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97ECC"/>
    <w:multiLevelType w:val="hybridMultilevel"/>
    <w:tmpl w:val="9E244C9C"/>
    <w:lvl w:ilvl="0" w:tplc="533CBF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8F44AE"/>
    <w:multiLevelType w:val="hybridMultilevel"/>
    <w:tmpl w:val="D6EE23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1AAC"/>
    <w:rsid w:val="00000AC2"/>
    <w:rsid w:val="00000CA7"/>
    <w:rsid w:val="00002213"/>
    <w:rsid w:val="000026F1"/>
    <w:rsid w:val="0000350F"/>
    <w:rsid w:val="000036BB"/>
    <w:rsid w:val="00003A90"/>
    <w:rsid w:val="00007326"/>
    <w:rsid w:val="000076F1"/>
    <w:rsid w:val="00007D69"/>
    <w:rsid w:val="000102BC"/>
    <w:rsid w:val="0001043B"/>
    <w:rsid w:val="00010878"/>
    <w:rsid w:val="00010BC1"/>
    <w:rsid w:val="00010CE5"/>
    <w:rsid w:val="00011436"/>
    <w:rsid w:val="00011A27"/>
    <w:rsid w:val="00014B43"/>
    <w:rsid w:val="00014E7A"/>
    <w:rsid w:val="00014EEE"/>
    <w:rsid w:val="0001510F"/>
    <w:rsid w:val="0001592D"/>
    <w:rsid w:val="00022162"/>
    <w:rsid w:val="00024428"/>
    <w:rsid w:val="0002553C"/>
    <w:rsid w:val="000258F4"/>
    <w:rsid w:val="000323A6"/>
    <w:rsid w:val="00034117"/>
    <w:rsid w:val="00034A65"/>
    <w:rsid w:val="00036A7A"/>
    <w:rsid w:val="0004001F"/>
    <w:rsid w:val="00040C75"/>
    <w:rsid w:val="000413D2"/>
    <w:rsid w:val="00041664"/>
    <w:rsid w:val="0004198C"/>
    <w:rsid w:val="00041D6B"/>
    <w:rsid w:val="000430C3"/>
    <w:rsid w:val="0004559D"/>
    <w:rsid w:val="000463A9"/>
    <w:rsid w:val="00046E95"/>
    <w:rsid w:val="00046FFF"/>
    <w:rsid w:val="000470A1"/>
    <w:rsid w:val="0004750E"/>
    <w:rsid w:val="00050E5A"/>
    <w:rsid w:val="00050E75"/>
    <w:rsid w:val="00051847"/>
    <w:rsid w:val="0005211B"/>
    <w:rsid w:val="00052EC3"/>
    <w:rsid w:val="000572BB"/>
    <w:rsid w:val="000603CF"/>
    <w:rsid w:val="000612FF"/>
    <w:rsid w:val="0006288C"/>
    <w:rsid w:val="000630E3"/>
    <w:rsid w:val="00063A14"/>
    <w:rsid w:val="00064E08"/>
    <w:rsid w:val="00065497"/>
    <w:rsid w:val="00067566"/>
    <w:rsid w:val="00067A09"/>
    <w:rsid w:val="00070426"/>
    <w:rsid w:val="00071987"/>
    <w:rsid w:val="00073238"/>
    <w:rsid w:val="000769DD"/>
    <w:rsid w:val="00080062"/>
    <w:rsid w:val="00080201"/>
    <w:rsid w:val="00082668"/>
    <w:rsid w:val="00082B86"/>
    <w:rsid w:val="00083D51"/>
    <w:rsid w:val="000843FD"/>
    <w:rsid w:val="0008539E"/>
    <w:rsid w:val="00085671"/>
    <w:rsid w:val="00086751"/>
    <w:rsid w:val="00086B8D"/>
    <w:rsid w:val="00090087"/>
    <w:rsid w:val="000911A3"/>
    <w:rsid w:val="00091F7B"/>
    <w:rsid w:val="00092C93"/>
    <w:rsid w:val="000930A4"/>
    <w:rsid w:val="000934B6"/>
    <w:rsid w:val="00094688"/>
    <w:rsid w:val="00094EA0"/>
    <w:rsid w:val="00095398"/>
    <w:rsid w:val="0009555F"/>
    <w:rsid w:val="00096469"/>
    <w:rsid w:val="00096A30"/>
    <w:rsid w:val="00096F8A"/>
    <w:rsid w:val="000A0B6A"/>
    <w:rsid w:val="000A1D80"/>
    <w:rsid w:val="000A1E20"/>
    <w:rsid w:val="000A2177"/>
    <w:rsid w:val="000A251A"/>
    <w:rsid w:val="000A2523"/>
    <w:rsid w:val="000A3A80"/>
    <w:rsid w:val="000A3E18"/>
    <w:rsid w:val="000A3FD3"/>
    <w:rsid w:val="000A3FEA"/>
    <w:rsid w:val="000A426B"/>
    <w:rsid w:val="000A4381"/>
    <w:rsid w:val="000A43C1"/>
    <w:rsid w:val="000A47BA"/>
    <w:rsid w:val="000A4D72"/>
    <w:rsid w:val="000A770A"/>
    <w:rsid w:val="000B0EB0"/>
    <w:rsid w:val="000B1A4A"/>
    <w:rsid w:val="000B364F"/>
    <w:rsid w:val="000B60CB"/>
    <w:rsid w:val="000B67E7"/>
    <w:rsid w:val="000B70E4"/>
    <w:rsid w:val="000B789C"/>
    <w:rsid w:val="000C0129"/>
    <w:rsid w:val="000C0BCA"/>
    <w:rsid w:val="000C2124"/>
    <w:rsid w:val="000C28CC"/>
    <w:rsid w:val="000C4DB5"/>
    <w:rsid w:val="000C4E5C"/>
    <w:rsid w:val="000C6008"/>
    <w:rsid w:val="000C6B85"/>
    <w:rsid w:val="000C70E4"/>
    <w:rsid w:val="000C7722"/>
    <w:rsid w:val="000C78C7"/>
    <w:rsid w:val="000D1582"/>
    <w:rsid w:val="000D1B0A"/>
    <w:rsid w:val="000D34CB"/>
    <w:rsid w:val="000D4355"/>
    <w:rsid w:val="000D4C2A"/>
    <w:rsid w:val="000D5D5E"/>
    <w:rsid w:val="000D6734"/>
    <w:rsid w:val="000D6796"/>
    <w:rsid w:val="000D7150"/>
    <w:rsid w:val="000D7154"/>
    <w:rsid w:val="000D74D1"/>
    <w:rsid w:val="000E1CD0"/>
    <w:rsid w:val="000E2075"/>
    <w:rsid w:val="000E3F23"/>
    <w:rsid w:val="000E5340"/>
    <w:rsid w:val="000E58F1"/>
    <w:rsid w:val="000E5B05"/>
    <w:rsid w:val="000F0407"/>
    <w:rsid w:val="000F148B"/>
    <w:rsid w:val="000F197F"/>
    <w:rsid w:val="000F5222"/>
    <w:rsid w:val="000F5543"/>
    <w:rsid w:val="000F6A36"/>
    <w:rsid w:val="000F71FC"/>
    <w:rsid w:val="000F73F5"/>
    <w:rsid w:val="000F7F01"/>
    <w:rsid w:val="0010026A"/>
    <w:rsid w:val="00100816"/>
    <w:rsid w:val="00100D2E"/>
    <w:rsid w:val="00100FD3"/>
    <w:rsid w:val="001030C2"/>
    <w:rsid w:val="0010373D"/>
    <w:rsid w:val="00103801"/>
    <w:rsid w:val="00103EE3"/>
    <w:rsid w:val="0010451D"/>
    <w:rsid w:val="00104560"/>
    <w:rsid w:val="00104C2F"/>
    <w:rsid w:val="001052E1"/>
    <w:rsid w:val="00106343"/>
    <w:rsid w:val="00110E0D"/>
    <w:rsid w:val="00111BF8"/>
    <w:rsid w:val="00111F50"/>
    <w:rsid w:val="00113B31"/>
    <w:rsid w:val="00115B56"/>
    <w:rsid w:val="00117970"/>
    <w:rsid w:val="001253C9"/>
    <w:rsid w:val="00125747"/>
    <w:rsid w:val="0012703D"/>
    <w:rsid w:val="00130324"/>
    <w:rsid w:val="00131A21"/>
    <w:rsid w:val="00132024"/>
    <w:rsid w:val="00132DEB"/>
    <w:rsid w:val="00132F84"/>
    <w:rsid w:val="00133518"/>
    <w:rsid w:val="00134796"/>
    <w:rsid w:val="00135D0E"/>
    <w:rsid w:val="001374F7"/>
    <w:rsid w:val="00142981"/>
    <w:rsid w:val="00144DBC"/>
    <w:rsid w:val="00145C7B"/>
    <w:rsid w:val="00150E12"/>
    <w:rsid w:val="001526BA"/>
    <w:rsid w:val="00153E92"/>
    <w:rsid w:val="00154055"/>
    <w:rsid w:val="0015438D"/>
    <w:rsid w:val="00154B0A"/>
    <w:rsid w:val="00160E59"/>
    <w:rsid w:val="00162D31"/>
    <w:rsid w:val="00162F0C"/>
    <w:rsid w:val="001631D8"/>
    <w:rsid w:val="00165235"/>
    <w:rsid w:val="00165A95"/>
    <w:rsid w:val="00167BC4"/>
    <w:rsid w:val="0017155C"/>
    <w:rsid w:val="00171C64"/>
    <w:rsid w:val="0017282C"/>
    <w:rsid w:val="001729BD"/>
    <w:rsid w:val="00173DE1"/>
    <w:rsid w:val="00174212"/>
    <w:rsid w:val="00175B37"/>
    <w:rsid w:val="00175C3C"/>
    <w:rsid w:val="00176C7A"/>
    <w:rsid w:val="0017786F"/>
    <w:rsid w:val="00177F9C"/>
    <w:rsid w:val="00180051"/>
    <w:rsid w:val="00181535"/>
    <w:rsid w:val="0018358E"/>
    <w:rsid w:val="001878C7"/>
    <w:rsid w:val="00190720"/>
    <w:rsid w:val="001912D6"/>
    <w:rsid w:val="00191749"/>
    <w:rsid w:val="001920BB"/>
    <w:rsid w:val="00193C01"/>
    <w:rsid w:val="00193C93"/>
    <w:rsid w:val="00194197"/>
    <w:rsid w:val="00194549"/>
    <w:rsid w:val="00196875"/>
    <w:rsid w:val="001A1188"/>
    <w:rsid w:val="001A15F7"/>
    <w:rsid w:val="001A4652"/>
    <w:rsid w:val="001A4F5E"/>
    <w:rsid w:val="001A4FB2"/>
    <w:rsid w:val="001A5F4A"/>
    <w:rsid w:val="001A643D"/>
    <w:rsid w:val="001A6FB9"/>
    <w:rsid w:val="001B0687"/>
    <w:rsid w:val="001B0957"/>
    <w:rsid w:val="001B15BE"/>
    <w:rsid w:val="001B191B"/>
    <w:rsid w:val="001B233D"/>
    <w:rsid w:val="001B3EDB"/>
    <w:rsid w:val="001B46AF"/>
    <w:rsid w:val="001B5355"/>
    <w:rsid w:val="001B5F64"/>
    <w:rsid w:val="001B7428"/>
    <w:rsid w:val="001B7530"/>
    <w:rsid w:val="001B790A"/>
    <w:rsid w:val="001C016F"/>
    <w:rsid w:val="001C12B9"/>
    <w:rsid w:val="001C3195"/>
    <w:rsid w:val="001C3F78"/>
    <w:rsid w:val="001C568E"/>
    <w:rsid w:val="001D23AD"/>
    <w:rsid w:val="001D2FB1"/>
    <w:rsid w:val="001D3602"/>
    <w:rsid w:val="001D4FFB"/>
    <w:rsid w:val="001D518A"/>
    <w:rsid w:val="001D6369"/>
    <w:rsid w:val="001D6CAC"/>
    <w:rsid w:val="001D6CE6"/>
    <w:rsid w:val="001E0205"/>
    <w:rsid w:val="001E2CF2"/>
    <w:rsid w:val="001E3B43"/>
    <w:rsid w:val="001E5081"/>
    <w:rsid w:val="001E53A0"/>
    <w:rsid w:val="001E6DDC"/>
    <w:rsid w:val="001E6F5B"/>
    <w:rsid w:val="001E7266"/>
    <w:rsid w:val="001E7D33"/>
    <w:rsid w:val="001F05B7"/>
    <w:rsid w:val="001F1F98"/>
    <w:rsid w:val="001F22ED"/>
    <w:rsid w:val="001F31E6"/>
    <w:rsid w:val="001F38E8"/>
    <w:rsid w:val="001F55F8"/>
    <w:rsid w:val="001F561B"/>
    <w:rsid w:val="001F5E82"/>
    <w:rsid w:val="001F6080"/>
    <w:rsid w:val="001F6F32"/>
    <w:rsid w:val="001F737E"/>
    <w:rsid w:val="001F7CAB"/>
    <w:rsid w:val="00202FF5"/>
    <w:rsid w:val="00203E71"/>
    <w:rsid w:val="00204741"/>
    <w:rsid w:val="0020706A"/>
    <w:rsid w:val="002076E2"/>
    <w:rsid w:val="0021093F"/>
    <w:rsid w:val="00210989"/>
    <w:rsid w:val="00211915"/>
    <w:rsid w:val="00211E44"/>
    <w:rsid w:val="00212AB3"/>
    <w:rsid w:val="00212AC8"/>
    <w:rsid w:val="00212B94"/>
    <w:rsid w:val="00212E1B"/>
    <w:rsid w:val="00213991"/>
    <w:rsid w:val="00214762"/>
    <w:rsid w:val="00214CAE"/>
    <w:rsid w:val="00214D15"/>
    <w:rsid w:val="002166CA"/>
    <w:rsid w:val="0021780D"/>
    <w:rsid w:val="0021786E"/>
    <w:rsid w:val="0022069F"/>
    <w:rsid w:val="00220FA9"/>
    <w:rsid w:val="0022114E"/>
    <w:rsid w:val="00222DDB"/>
    <w:rsid w:val="002233DE"/>
    <w:rsid w:val="00223AEA"/>
    <w:rsid w:val="0022483C"/>
    <w:rsid w:val="0022507E"/>
    <w:rsid w:val="002264B0"/>
    <w:rsid w:val="00226E81"/>
    <w:rsid w:val="00227ECA"/>
    <w:rsid w:val="0023046A"/>
    <w:rsid w:val="00233748"/>
    <w:rsid w:val="002346A6"/>
    <w:rsid w:val="00234CF6"/>
    <w:rsid w:val="00234EB3"/>
    <w:rsid w:val="00235431"/>
    <w:rsid w:val="0023719F"/>
    <w:rsid w:val="00240E1E"/>
    <w:rsid w:val="00242FEF"/>
    <w:rsid w:val="00243055"/>
    <w:rsid w:val="002434E4"/>
    <w:rsid w:val="00243ABF"/>
    <w:rsid w:val="00245E18"/>
    <w:rsid w:val="002467CA"/>
    <w:rsid w:val="00251F65"/>
    <w:rsid w:val="00252086"/>
    <w:rsid w:val="00252BC2"/>
    <w:rsid w:val="00253581"/>
    <w:rsid w:val="00253ABA"/>
    <w:rsid w:val="00255563"/>
    <w:rsid w:val="0025644F"/>
    <w:rsid w:val="002575B1"/>
    <w:rsid w:val="002579B1"/>
    <w:rsid w:val="00257FD6"/>
    <w:rsid w:val="00261C4F"/>
    <w:rsid w:val="0026246E"/>
    <w:rsid w:val="00263E27"/>
    <w:rsid w:val="0026544D"/>
    <w:rsid w:val="0026576D"/>
    <w:rsid w:val="00267983"/>
    <w:rsid w:val="00273121"/>
    <w:rsid w:val="00273169"/>
    <w:rsid w:val="00273281"/>
    <w:rsid w:val="00273438"/>
    <w:rsid w:val="002734FB"/>
    <w:rsid w:val="002741EF"/>
    <w:rsid w:val="0027534B"/>
    <w:rsid w:val="0027598D"/>
    <w:rsid w:val="002759A6"/>
    <w:rsid w:val="002763AA"/>
    <w:rsid w:val="002765A1"/>
    <w:rsid w:val="00276BA3"/>
    <w:rsid w:val="00276CF6"/>
    <w:rsid w:val="00280BB5"/>
    <w:rsid w:val="00283C49"/>
    <w:rsid w:val="00283EFF"/>
    <w:rsid w:val="00290A34"/>
    <w:rsid w:val="00295FD8"/>
    <w:rsid w:val="0029788A"/>
    <w:rsid w:val="002A1101"/>
    <w:rsid w:val="002A141D"/>
    <w:rsid w:val="002A27F3"/>
    <w:rsid w:val="002A3309"/>
    <w:rsid w:val="002A3F3D"/>
    <w:rsid w:val="002A4EBC"/>
    <w:rsid w:val="002A504E"/>
    <w:rsid w:val="002A58F2"/>
    <w:rsid w:val="002A5965"/>
    <w:rsid w:val="002A64E2"/>
    <w:rsid w:val="002B0748"/>
    <w:rsid w:val="002B2EE5"/>
    <w:rsid w:val="002B3C85"/>
    <w:rsid w:val="002B50A6"/>
    <w:rsid w:val="002B5E85"/>
    <w:rsid w:val="002B7C9E"/>
    <w:rsid w:val="002C00EF"/>
    <w:rsid w:val="002C0201"/>
    <w:rsid w:val="002C1217"/>
    <w:rsid w:val="002C1687"/>
    <w:rsid w:val="002C1FD2"/>
    <w:rsid w:val="002C2F9D"/>
    <w:rsid w:val="002C387D"/>
    <w:rsid w:val="002C4CDC"/>
    <w:rsid w:val="002C5295"/>
    <w:rsid w:val="002C6CFC"/>
    <w:rsid w:val="002C6EE9"/>
    <w:rsid w:val="002D00F4"/>
    <w:rsid w:val="002D1454"/>
    <w:rsid w:val="002D158B"/>
    <w:rsid w:val="002D1614"/>
    <w:rsid w:val="002D1D20"/>
    <w:rsid w:val="002D51FC"/>
    <w:rsid w:val="002E1A10"/>
    <w:rsid w:val="002E1AAC"/>
    <w:rsid w:val="002E20E8"/>
    <w:rsid w:val="002E3DA7"/>
    <w:rsid w:val="002E5D45"/>
    <w:rsid w:val="002F18FD"/>
    <w:rsid w:val="002F22C9"/>
    <w:rsid w:val="002F2B26"/>
    <w:rsid w:val="002F37AB"/>
    <w:rsid w:val="002F5539"/>
    <w:rsid w:val="002F55BA"/>
    <w:rsid w:val="00300515"/>
    <w:rsid w:val="0030177B"/>
    <w:rsid w:val="0030184F"/>
    <w:rsid w:val="003023E9"/>
    <w:rsid w:val="003028FA"/>
    <w:rsid w:val="00302D93"/>
    <w:rsid w:val="0030410B"/>
    <w:rsid w:val="00304BC8"/>
    <w:rsid w:val="00304C58"/>
    <w:rsid w:val="00307525"/>
    <w:rsid w:val="00307645"/>
    <w:rsid w:val="003104BA"/>
    <w:rsid w:val="003117C8"/>
    <w:rsid w:val="003129C4"/>
    <w:rsid w:val="00314218"/>
    <w:rsid w:val="00314435"/>
    <w:rsid w:val="00315852"/>
    <w:rsid w:val="0031718F"/>
    <w:rsid w:val="0031734B"/>
    <w:rsid w:val="00317CC1"/>
    <w:rsid w:val="00321848"/>
    <w:rsid w:val="00321E61"/>
    <w:rsid w:val="00322237"/>
    <w:rsid w:val="00322F97"/>
    <w:rsid w:val="00323692"/>
    <w:rsid w:val="00323BF1"/>
    <w:rsid w:val="00330D1C"/>
    <w:rsid w:val="00331A8E"/>
    <w:rsid w:val="00331B79"/>
    <w:rsid w:val="00331C23"/>
    <w:rsid w:val="003321DA"/>
    <w:rsid w:val="00332498"/>
    <w:rsid w:val="00332CA8"/>
    <w:rsid w:val="0033634C"/>
    <w:rsid w:val="00336492"/>
    <w:rsid w:val="00340514"/>
    <w:rsid w:val="0034090C"/>
    <w:rsid w:val="003417CD"/>
    <w:rsid w:val="00342383"/>
    <w:rsid w:val="00345E27"/>
    <w:rsid w:val="00345ECB"/>
    <w:rsid w:val="00347246"/>
    <w:rsid w:val="00350D87"/>
    <w:rsid w:val="00351411"/>
    <w:rsid w:val="003529A7"/>
    <w:rsid w:val="00353CE5"/>
    <w:rsid w:val="00354390"/>
    <w:rsid w:val="00356720"/>
    <w:rsid w:val="00357F68"/>
    <w:rsid w:val="00361BB1"/>
    <w:rsid w:val="00364264"/>
    <w:rsid w:val="00364484"/>
    <w:rsid w:val="003650AB"/>
    <w:rsid w:val="003658F8"/>
    <w:rsid w:val="00366FF4"/>
    <w:rsid w:val="0037061C"/>
    <w:rsid w:val="00373827"/>
    <w:rsid w:val="00376293"/>
    <w:rsid w:val="00377E0F"/>
    <w:rsid w:val="00380D09"/>
    <w:rsid w:val="00381773"/>
    <w:rsid w:val="003819DC"/>
    <w:rsid w:val="0038497C"/>
    <w:rsid w:val="00384BE0"/>
    <w:rsid w:val="00384C4F"/>
    <w:rsid w:val="00385022"/>
    <w:rsid w:val="00386D19"/>
    <w:rsid w:val="00386D87"/>
    <w:rsid w:val="00387E91"/>
    <w:rsid w:val="00390361"/>
    <w:rsid w:val="0039196D"/>
    <w:rsid w:val="00394AA3"/>
    <w:rsid w:val="00395A16"/>
    <w:rsid w:val="00395B03"/>
    <w:rsid w:val="00395C0E"/>
    <w:rsid w:val="00395CC2"/>
    <w:rsid w:val="00396176"/>
    <w:rsid w:val="00396249"/>
    <w:rsid w:val="00396662"/>
    <w:rsid w:val="003970CE"/>
    <w:rsid w:val="00397769"/>
    <w:rsid w:val="003A0392"/>
    <w:rsid w:val="003A1AFB"/>
    <w:rsid w:val="003A1EF4"/>
    <w:rsid w:val="003A235D"/>
    <w:rsid w:val="003A43EC"/>
    <w:rsid w:val="003A64BE"/>
    <w:rsid w:val="003B24E1"/>
    <w:rsid w:val="003B2BE2"/>
    <w:rsid w:val="003B3176"/>
    <w:rsid w:val="003B37D9"/>
    <w:rsid w:val="003B5AE5"/>
    <w:rsid w:val="003B5DE7"/>
    <w:rsid w:val="003B757E"/>
    <w:rsid w:val="003C00BB"/>
    <w:rsid w:val="003C0380"/>
    <w:rsid w:val="003C0991"/>
    <w:rsid w:val="003C2E82"/>
    <w:rsid w:val="003C38F6"/>
    <w:rsid w:val="003C3B9D"/>
    <w:rsid w:val="003C406B"/>
    <w:rsid w:val="003C574D"/>
    <w:rsid w:val="003C60AB"/>
    <w:rsid w:val="003C6666"/>
    <w:rsid w:val="003D3055"/>
    <w:rsid w:val="003D358A"/>
    <w:rsid w:val="003D39C9"/>
    <w:rsid w:val="003D679E"/>
    <w:rsid w:val="003E1D54"/>
    <w:rsid w:val="003E3E21"/>
    <w:rsid w:val="003E452C"/>
    <w:rsid w:val="003E5757"/>
    <w:rsid w:val="003E5E75"/>
    <w:rsid w:val="003E6C53"/>
    <w:rsid w:val="003E7485"/>
    <w:rsid w:val="003E7652"/>
    <w:rsid w:val="003E7785"/>
    <w:rsid w:val="003E7AFD"/>
    <w:rsid w:val="003F0843"/>
    <w:rsid w:val="003F6A89"/>
    <w:rsid w:val="003F7202"/>
    <w:rsid w:val="003F73F4"/>
    <w:rsid w:val="003F7EFC"/>
    <w:rsid w:val="00400129"/>
    <w:rsid w:val="00400620"/>
    <w:rsid w:val="0040096E"/>
    <w:rsid w:val="00403068"/>
    <w:rsid w:val="00403A6B"/>
    <w:rsid w:val="00404564"/>
    <w:rsid w:val="004050B8"/>
    <w:rsid w:val="0040519F"/>
    <w:rsid w:val="00405232"/>
    <w:rsid w:val="00406C9B"/>
    <w:rsid w:val="00407596"/>
    <w:rsid w:val="004075B2"/>
    <w:rsid w:val="0041457A"/>
    <w:rsid w:val="00414A9E"/>
    <w:rsid w:val="00414F5B"/>
    <w:rsid w:val="0041531A"/>
    <w:rsid w:val="004171DF"/>
    <w:rsid w:val="0042010E"/>
    <w:rsid w:val="004227C2"/>
    <w:rsid w:val="00422B3E"/>
    <w:rsid w:val="004262E8"/>
    <w:rsid w:val="004265AE"/>
    <w:rsid w:val="004275F6"/>
    <w:rsid w:val="00427C58"/>
    <w:rsid w:val="00430966"/>
    <w:rsid w:val="004319B0"/>
    <w:rsid w:val="0043239F"/>
    <w:rsid w:val="0043306E"/>
    <w:rsid w:val="00433306"/>
    <w:rsid w:val="0043362F"/>
    <w:rsid w:val="004351D9"/>
    <w:rsid w:val="00436B4A"/>
    <w:rsid w:val="00437937"/>
    <w:rsid w:val="00440916"/>
    <w:rsid w:val="00440ACB"/>
    <w:rsid w:val="004411F0"/>
    <w:rsid w:val="004422D9"/>
    <w:rsid w:val="004431C7"/>
    <w:rsid w:val="00445138"/>
    <w:rsid w:val="00446952"/>
    <w:rsid w:val="00446E0D"/>
    <w:rsid w:val="0045226B"/>
    <w:rsid w:val="00452E27"/>
    <w:rsid w:val="0045408D"/>
    <w:rsid w:val="00456CB4"/>
    <w:rsid w:val="0046101F"/>
    <w:rsid w:val="0046226B"/>
    <w:rsid w:val="00462FD2"/>
    <w:rsid w:val="00463442"/>
    <w:rsid w:val="00464491"/>
    <w:rsid w:val="00467DF9"/>
    <w:rsid w:val="00470BAB"/>
    <w:rsid w:val="00471B95"/>
    <w:rsid w:val="00472AAA"/>
    <w:rsid w:val="004737D3"/>
    <w:rsid w:val="00474665"/>
    <w:rsid w:val="00474D3F"/>
    <w:rsid w:val="00474FA7"/>
    <w:rsid w:val="00475301"/>
    <w:rsid w:val="00476C1C"/>
    <w:rsid w:val="00481E15"/>
    <w:rsid w:val="00483852"/>
    <w:rsid w:val="00484F9B"/>
    <w:rsid w:val="00485E00"/>
    <w:rsid w:val="0048614C"/>
    <w:rsid w:val="00486691"/>
    <w:rsid w:val="00486EC2"/>
    <w:rsid w:val="00490556"/>
    <w:rsid w:val="004907D1"/>
    <w:rsid w:val="00491650"/>
    <w:rsid w:val="00491940"/>
    <w:rsid w:val="00491FED"/>
    <w:rsid w:val="00492A7E"/>
    <w:rsid w:val="00495076"/>
    <w:rsid w:val="00495F6F"/>
    <w:rsid w:val="0049602E"/>
    <w:rsid w:val="00496AFA"/>
    <w:rsid w:val="004975DF"/>
    <w:rsid w:val="00497B3E"/>
    <w:rsid w:val="004A2B06"/>
    <w:rsid w:val="004A3F21"/>
    <w:rsid w:val="004A4D7C"/>
    <w:rsid w:val="004A7937"/>
    <w:rsid w:val="004B04C9"/>
    <w:rsid w:val="004B0991"/>
    <w:rsid w:val="004B1AC8"/>
    <w:rsid w:val="004B3572"/>
    <w:rsid w:val="004B3CE2"/>
    <w:rsid w:val="004B416B"/>
    <w:rsid w:val="004B515C"/>
    <w:rsid w:val="004B5758"/>
    <w:rsid w:val="004C03DC"/>
    <w:rsid w:val="004C0B30"/>
    <w:rsid w:val="004C4E27"/>
    <w:rsid w:val="004C62C0"/>
    <w:rsid w:val="004C6C46"/>
    <w:rsid w:val="004D0A51"/>
    <w:rsid w:val="004D0D81"/>
    <w:rsid w:val="004D1DCA"/>
    <w:rsid w:val="004D1F9E"/>
    <w:rsid w:val="004D513C"/>
    <w:rsid w:val="004D5998"/>
    <w:rsid w:val="004E05FD"/>
    <w:rsid w:val="004E20E5"/>
    <w:rsid w:val="004E2994"/>
    <w:rsid w:val="004E37BA"/>
    <w:rsid w:val="004E3BC3"/>
    <w:rsid w:val="004E5B9C"/>
    <w:rsid w:val="004E60A4"/>
    <w:rsid w:val="004E6608"/>
    <w:rsid w:val="004E6E60"/>
    <w:rsid w:val="004E7952"/>
    <w:rsid w:val="004F0342"/>
    <w:rsid w:val="004F1501"/>
    <w:rsid w:val="004F1FF4"/>
    <w:rsid w:val="004F33F4"/>
    <w:rsid w:val="004F3641"/>
    <w:rsid w:val="004F431A"/>
    <w:rsid w:val="004F446E"/>
    <w:rsid w:val="004F44F9"/>
    <w:rsid w:val="004F4A0B"/>
    <w:rsid w:val="004F5E41"/>
    <w:rsid w:val="004F659B"/>
    <w:rsid w:val="004F6FDA"/>
    <w:rsid w:val="005006D7"/>
    <w:rsid w:val="005059B8"/>
    <w:rsid w:val="00505C77"/>
    <w:rsid w:val="0050610B"/>
    <w:rsid w:val="00506A50"/>
    <w:rsid w:val="00507D8C"/>
    <w:rsid w:val="0051221C"/>
    <w:rsid w:val="00512477"/>
    <w:rsid w:val="00512C1A"/>
    <w:rsid w:val="00513345"/>
    <w:rsid w:val="005147F4"/>
    <w:rsid w:val="0051529C"/>
    <w:rsid w:val="005152EA"/>
    <w:rsid w:val="005160CF"/>
    <w:rsid w:val="00516C64"/>
    <w:rsid w:val="005172D3"/>
    <w:rsid w:val="005177C4"/>
    <w:rsid w:val="00517B0C"/>
    <w:rsid w:val="00520A39"/>
    <w:rsid w:val="005212C9"/>
    <w:rsid w:val="0052175E"/>
    <w:rsid w:val="00522671"/>
    <w:rsid w:val="005250D4"/>
    <w:rsid w:val="0052552E"/>
    <w:rsid w:val="00525ACC"/>
    <w:rsid w:val="00527166"/>
    <w:rsid w:val="0052722F"/>
    <w:rsid w:val="0052791C"/>
    <w:rsid w:val="00527AE3"/>
    <w:rsid w:val="00530F7D"/>
    <w:rsid w:val="00531611"/>
    <w:rsid w:val="00532627"/>
    <w:rsid w:val="00534261"/>
    <w:rsid w:val="005344D1"/>
    <w:rsid w:val="00534669"/>
    <w:rsid w:val="0053579D"/>
    <w:rsid w:val="00536FF3"/>
    <w:rsid w:val="00540B1F"/>
    <w:rsid w:val="00541E3F"/>
    <w:rsid w:val="005450B5"/>
    <w:rsid w:val="00545185"/>
    <w:rsid w:val="00545D1B"/>
    <w:rsid w:val="00547D6B"/>
    <w:rsid w:val="005509A1"/>
    <w:rsid w:val="00551829"/>
    <w:rsid w:val="0055182D"/>
    <w:rsid w:val="0055208E"/>
    <w:rsid w:val="0055485E"/>
    <w:rsid w:val="00555BF5"/>
    <w:rsid w:val="00560DF0"/>
    <w:rsid w:val="00562E0E"/>
    <w:rsid w:val="00563F86"/>
    <w:rsid w:val="00564152"/>
    <w:rsid w:val="005649B6"/>
    <w:rsid w:val="0056526A"/>
    <w:rsid w:val="005652A3"/>
    <w:rsid w:val="00565525"/>
    <w:rsid w:val="00565ED0"/>
    <w:rsid w:val="005704FB"/>
    <w:rsid w:val="0057091F"/>
    <w:rsid w:val="00570EBC"/>
    <w:rsid w:val="00571E56"/>
    <w:rsid w:val="0057317C"/>
    <w:rsid w:val="00573B3B"/>
    <w:rsid w:val="00576043"/>
    <w:rsid w:val="00582858"/>
    <w:rsid w:val="00582A59"/>
    <w:rsid w:val="00583205"/>
    <w:rsid w:val="00585372"/>
    <w:rsid w:val="00585B3D"/>
    <w:rsid w:val="00585F08"/>
    <w:rsid w:val="00585F6D"/>
    <w:rsid w:val="00586738"/>
    <w:rsid w:val="0058733B"/>
    <w:rsid w:val="00587AB5"/>
    <w:rsid w:val="00587FD0"/>
    <w:rsid w:val="00590F80"/>
    <w:rsid w:val="0059141F"/>
    <w:rsid w:val="005918A9"/>
    <w:rsid w:val="005937C8"/>
    <w:rsid w:val="00593FBB"/>
    <w:rsid w:val="00594904"/>
    <w:rsid w:val="00594D5F"/>
    <w:rsid w:val="00595880"/>
    <w:rsid w:val="005970FD"/>
    <w:rsid w:val="00597382"/>
    <w:rsid w:val="0059795B"/>
    <w:rsid w:val="00597C28"/>
    <w:rsid w:val="00597EB6"/>
    <w:rsid w:val="005A0248"/>
    <w:rsid w:val="005A17F9"/>
    <w:rsid w:val="005A2764"/>
    <w:rsid w:val="005A386A"/>
    <w:rsid w:val="005A3FA8"/>
    <w:rsid w:val="005A433C"/>
    <w:rsid w:val="005A4702"/>
    <w:rsid w:val="005A5851"/>
    <w:rsid w:val="005A71E6"/>
    <w:rsid w:val="005B0F8B"/>
    <w:rsid w:val="005B1F9D"/>
    <w:rsid w:val="005B210C"/>
    <w:rsid w:val="005B2343"/>
    <w:rsid w:val="005B3579"/>
    <w:rsid w:val="005B4BDB"/>
    <w:rsid w:val="005B5A76"/>
    <w:rsid w:val="005B7607"/>
    <w:rsid w:val="005C07FB"/>
    <w:rsid w:val="005C2068"/>
    <w:rsid w:val="005C2D39"/>
    <w:rsid w:val="005C3768"/>
    <w:rsid w:val="005C490E"/>
    <w:rsid w:val="005C5800"/>
    <w:rsid w:val="005C6326"/>
    <w:rsid w:val="005C63D1"/>
    <w:rsid w:val="005C6BAB"/>
    <w:rsid w:val="005C6C09"/>
    <w:rsid w:val="005C7EEB"/>
    <w:rsid w:val="005D198E"/>
    <w:rsid w:val="005D1AF9"/>
    <w:rsid w:val="005D1B68"/>
    <w:rsid w:val="005D24E2"/>
    <w:rsid w:val="005D308C"/>
    <w:rsid w:val="005D3B73"/>
    <w:rsid w:val="005D41D1"/>
    <w:rsid w:val="005D4223"/>
    <w:rsid w:val="005D4595"/>
    <w:rsid w:val="005D52B7"/>
    <w:rsid w:val="005D54BF"/>
    <w:rsid w:val="005D5892"/>
    <w:rsid w:val="005D5DBB"/>
    <w:rsid w:val="005D702C"/>
    <w:rsid w:val="005D71D7"/>
    <w:rsid w:val="005D71DA"/>
    <w:rsid w:val="005D7B64"/>
    <w:rsid w:val="005D7F44"/>
    <w:rsid w:val="005E1620"/>
    <w:rsid w:val="005E1C6E"/>
    <w:rsid w:val="005E28E8"/>
    <w:rsid w:val="005E368B"/>
    <w:rsid w:val="005E7139"/>
    <w:rsid w:val="005E7A84"/>
    <w:rsid w:val="005F2C1B"/>
    <w:rsid w:val="005F4119"/>
    <w:rsid w:val="005F51CC"/>
    <w:rsid w:val="005F568A"/>
    <w:rsid w:val="005F5B47"/>
    <w:rsid w:val="005F6D7D"/>
    <w:rsid w:val="005F71D2"/>
    <w:rsid w:val="005F734E"/>
    <w:rsid w:val="006000AE"/>
    <w:rsid w:val="0060013B"/>
    <w:rsid w:val="006003F7"/>
    <w:rsid w:val="006009E8"/>
    <w:rsid w:val="0060389D"/>
    <w:rsid w:val="00603CF5"/>
    <w:rsid w:val="006062A4"/>
    <w:rsid w:val="00611BA0"/>
    <w:rsid w:val="00611D95"/>
    <w:rsid w:val="00612C5C"/>
    <w:rsid w:val="006130C3"/>
    <w:rsid w:val="0061331E"/>
    <w:rsid w:val="006138A6"/>
    <w:rsid w:val="00615A8F"/>
    <w:rsid w:val="00615AE3"/>
    <w:rsid w:val="00615DAD"/>
    <w:rsid w:val="00621A7A"/>
    <w:rsid w:val="00621B6D"/>
    <w:rsid w:val="00622C09"/>
    <w:rsid w:val="00622E23"/>
    <w:rsid w:val="00624299"/>
    <w:rsid w:val="00624719"/>
    <w:rsid w:val="00624E32"/>
    <w:rsid w:val="00625C55"/>
    <w:rsid w:val="006277C2"/>
    <w:rsid w:val="00630901"/>
    <w:rsid w:val="00630FDD"/>
    <w:rsid w:val="0063141C"/>
    <w:rsid w:val="00631955"/>
    <w:rsid w:val="00632169"/>
    <w:rsid w:val="00632625"/>
    <w:rsid w:val="006326E9"/>
    <w:rsid w:val="006349BC"/>
    <w:rsid w:val="00637EEF"/>
    <w:rsid w:val="006405F1"/>
    <w:rsid w:val="00640625"/>
    <w:rsid w:val="006412A9"/>
    <w:rsid w:val="00642F56"/>
    <w:rsid w:val="00645811"/>
    <w:rsid w:val="00646AF0"/>
    <w:rsid w:val="0064718D"/>
    <w:rsid w:val="00647338"/>
    <w:rsid w:val="006511AB"/>
    <w:rsid w:val="006547C8"/>
    <w:rsid w:val="00660BB2"/>
    <w:rsid w:val="00660BBD"/>
    <w:rsid w:val="0066233E"/>
    <w:rsid w:val="00663B50"/>
    <w:rsid w:val="00666A7D"/>
    <w:rsid w:val="00667BFF"/>
    <w:rsid w:val="0067056E"/>
    <w:rsid w:val="00670E06"/>
    <w:rsid w:val="00671170"/>
    <w:rsid w:val="00672006"/>
    <w:rsid w:val="0067242B"/>
    <w:rsid w:val="00673744"/>
    <w:rsid w:val="00673C91"/>
    <w:rsid w:val="00674834"/>
    <w:rsid w:val="006750F1"/>
    <w:rsid w:val="00675E0C"/>
    <w:rsid w:val="00675F4D"/>
    <w:rsid w:val="00676814"/>
    <w:rsid w:val="00680701"/>
    <w:rsid w:val="00681C12"/>
    <w:rsid w:val="00682338"/>
    <w:rsid w:val="006829D7"/>
    <w:rsid w:val="006832E1"/>
    <w:rsid w:val="00683619"/>
    <w:rsid w:val="00683BC7"/>
    <w:rsid w:val="0068415A"/>
    <w:rsid w:val="006847BA"/>
    <w:rsid w:val="00687C06"/>
    <w:rsid w:val="006905C7"/>
    <w:rsid w:val="006916B6"/>
    <w:rsid w:val="00692EA9"/>
    <w:rsid w:val="00693A62"/>
    <w:rsid w:val="00693E7A"/>
    <w:rsid w:val="00693FD2"/>
    <w:rsid w:val="00696895"/>
    <w:rsid w:val="006A0538"/>
    <w:rsid w:val="006A0B88"/>
    <w:rsid w:val="006A0BF2"/>
    <w:rsid w:val="006A13E9"/>
    <w:rsid w:val="006A148D"/>
    <w:rsid w:val="006A1774"/>
    <w:rsid w:val="006A17F2"/>
    <w:rsid w:val="006A1D35"/>
    <w:rsid w:val="006A23C6"/>
    <w:rsid w:val="006A4DE2"/>
    <w:rsid w:val="006A517D"/>
    <w:rsid w:val="006A5FED"/>
    <w:rsid w:val="006A76B9"/>
    <w:rsid w:val="006B2135"/>
    <w:rsid w:val="006B282D"/>
    <w:rsid w:val="006B30D6"/>
    <w:rsid w:val="006B48B2"/>
    <w:rsid w:val="006B5376"/>
    <w:rsid w:val="006B6DC2"/>
    <w:rsid w:val="006C07DA"/>
    <w:rsid w:val="006C20B3"/>
    <w:rsid w:val="006C24D1"/>
    <w:rsid w:val="006C2749"/>
    <w:rsid w:val="006C40DF"/>
    <w:rsid w:val="006C6A32"/>
    <w:rsid w:val="006C7958"/>
    <w:rsid w:val="006C7F45"/>
    <w:rsid w:val="006D1D9A"/>
    <w:rsid w:val="006D472D"/>
    <w:rsid w:val="006D4907"/>
    <w:rsid w:val="006D64BF"/>
    <w:rsid w:val="006D65F3"/>
    <w:rsid w:val="006D76B5"/>
    <w:rsid w:val="006E012B"/>
    <w:rsid w:val="006E18F4"/>
    <w:rsid w:val="006E1E2E"/>
    <w:rsid w:val="006E28A6"/>
    <w:rsid w:val="006E2BB5"/>
    <w:rsid w:val="006E2DDE"/>
    <w:rsid w:val="006E54E9"/>
    <w:rsid w:val="006E61CB"/>
    <w:rsid w:val="006E6BD1"/>
    <w:rsid w:val="006F0A42"/>
    <w:rsid w:val="006F1432"/>
    <w:rsid w:val="006F3E0C"/>
    <w:rsid w:val="006F4015"/>
    <w:rsid w:val="006F5615"/>
    <w:rsid w:val="006F5AAD"/>
    <w:rsid w:val="006F5BF4"/>
    <w:rsid w:val="006F6BE2"/>
    <w:rsid w:val="006F6DD2"/>
    <w:rsid w:val="006F7B7F"/>
    <w:rsid w:val="00700CB8"/>
    <w:rsid w:val="00700F6D"/>
    <w:rsid w:val="00703F58"/>
    <w:rsid w:val="007073B5"/>
    <w:rsid w:val="007078D9"/>
    <w:rsid w:val="00707F5D"/>
    <w:rsid w:val="00712DBD"/>
    <w:rsid w:val="00713392"/>
    <w:rsid w:val="007135D8"/>
    <w:rsid w:val="00715109"/>
    <w:rsid w:val="00715767"/>
    <w:rsid w:val="00717315"/>
    <w:rsid w:val="007201D2"/>
    <w:rsid w:val="00720454"/>
    <w:rsid w:val="00721796"/>
    <w:rsid w:val="00721B56"/>
    <w:rsid w:val="007223AA"/>
    <w:rsid w:val="007239EA"/>
    <w:rsid w:val="00723AF7"/>
    <w:rsid w:val="00723C75"/>
    <w:rsid w:val="00723EA8"/>
    <w:rsid w:val="00723EE6"/>
    <w:rsid w:val="00724676"/>
    <w:rsid w:val="00724783"/>
    <w:rsid w:val="00724C26"/>
    <w:rsid w:val="00725FB1"/>
    <w:rsid w:val="00726F3E"/>
    <w:rsid w:val="007314DF"/>
    <w:rsid w:val="007316C6"/>
    <w:rsid w:val="0073190A"/>
    <w:rsid w:val="00732448"/>
    <w:rsid w:val="0073256F"/>
    <w:rsid w:val="007336C1"/>
    <w:rsid w:val="00734822"/>
    <w:rsid w:val="00736640"/>
    <w:rsid w:val="00737695"/>
    <w:rsid w:val="00737C41"/>
    <w:rsid w:val="0074005E"/>
    <w:rsid w:val="007404F4"/>
    <w:rsid w:val="00740825"/>
    <w:rsid w:val="007413E5"/>
    <w:rsid w:val="00741D6A"/>
    <w:rsid w:val="00742664"/>
    <w:rsid w:val="007430D5"/>
    <w:rsid w:val="00743242"/>
    <w:rsid w:val="0074580A"/>
    <w:rsid w:val="00747044"/>
    <w:rsid w:val="0074706F"/>
    <w:rsid w:val="00747230"/>
    <w:rsid w:val="0075010D"/>
    <w:rsid w:val="0075017E"/>
    <w:rsid w:val="00750431"/>
    <w:rsid w:val="00751344"/>
    <w:rsid w:val="00751DA0"/>
    <w:rsid w:val="00753181"/>
    <w:rsid w:val="0075335B"/>
    <w:rsid w:val="00753D69"/>
    <w:rsid w:val="00755CA0"/>
    <w:rsid w:val="00755D62"/>
    <w:rsid w:val="00757607"/>
    <w:rsid w:val="00757A82"/>
    <w:rsid w:val="0076548C"/>
    <w:rsid w:val="007655FF"/>
    <w:rsid w:val="00766086"/>
    <w:rsid w:val="007719D7"/>
    <w:rsid w:val="007738F3"/>
    <w:rsid w:val="007779B8"/>
    <w:rsid w:val="00781F1B"/>
    <w:rsid w:val="00783137"/>
    <w:rsid w:val="00783ABD"/>
    <w:rsid w:val="00784799"/>
    <w:rsid w:val="00785A44"/>
    <w:rsid w:val="00787A76"/>
    <w:rsid w:val="00787D36"/>
    <w:rsid w:val="00790344"/>
    <w:rsid w:val="0079136B"/>
    <w:rsid w:val="007926D3"/>
    <w:rsid w:val="00792D63"/>
    <w:rsid w:val="007942CA"/>
    <w:rsid w:val="00794722"/>
    <w:rsid w:val="00796922"/>
    <w:rsid w:val="007970D6"/>
    <w:rsid w:val="007A175E"/>
    <w:rsid w:val="007A343C"/>
    <w:rsid w:val="007A458C"/>
    <w:rsid w:val="007A4AED"/>
    <w:rsid w:val="007A4C28"/>
    <w:rsid w:val="007A5211"/>
    <w:rsid w:val="007A5DBC"/>
    <w:rsid w:val="007A6404"/>
    <w:rsid w:val="007A69E6"/>
    <w:rsid w:val="007B0DBA"/>
    <w:rsid w:val="007B1097"/>
    <w:rsid w:val="007B371B"/>
    <w:rsid w:val="007B437F"/>
    <w:rsid w:val="007B4446"/>
    <w:rsid w:val="007B5824"/>
    <w:rsid w:val="007B5B33"/>
    <w:rsid w:val="007B79F9"/>
    <w:rsid w:val="007C05CF"/>
    <w:rsid w:val="007C0815"/>
    <w:rsid w:val="007C1FA3"/>
    <w:rsid w:val="007C4767"/>
    <w:rsid w:val="007C4C89"/>
    <w:rsid w:val="007D1D41"/>
    <w:rsid w:val="007D266F"/>
    <w:rsid w:val="007D3058"/>
    <w:rsid w:val="007D37DF"/>
    <w:rsid w:val="007D3961"/>
    <w:rsid w:val="007D43A9"/>
    <w:rsid w:val="007D49F2"/>
    <w:rsid w:val="007D522C"/>
    <w:rsid w:val="007D52AF"/>
    <w:rsid w:val="007D6250"/>
    <w:rsid w:val="007E296D"/>
    <w:rsid w:val="007E393F"/>
    <w:rsid w:val="007E44DC"/>
    <w:rsid w:val="007E4938"/>
    <w:rsid w:val="007E4E2B"/>
    <w:rsid w:val="007F04E9"/>
    <w:rsid w:val="007F1620"/>
    <w:rsid w:val="007F302C"/>
    <w:rsid w:val="007F5D0A"/>
    <w:rsid w:val="007F68C3"/>
    <w:rsid w:val="00804058"/>
    <w:rsid w:val="0080496C"/>
    <w:rsid w:val="00805F8E"/>
    <w:rsid w:val="0080633C"/>
    <w:rsid w:val="0080653A"/>
    <w:rsid w:val="00806816"/>
    <w:rsid w:val="00806E2A"/>
    <w:rsid w:val="008070B5"/>
    <w:rsid w:val="00812571"/>
    <w:rsid w:val="00813385"/>
    <w:rsid w:val="0081374A"/>
    <w:rsid w:val="00813C00"/>
    <w:rsid w:val="00814C8F"/>
    <w:rsid w:val="00814EAE"/>
    <w:rsid w:val="00815DD5"/>
    <w:rsid w:val="008168E1"/>
    <w:rsid w:val="00817323"/>
    <w:rsid w:val="008234E9"/>
    <w:rsid w:val="00824099"/>
    <w:rsid w:val="0082498A"/>
    <w:rsid w:val="00825628"/>
    <w:rsid w:val="008267D8"/>
    <w:rsid w:val="008275AA"/>
    <w:rsid w:val="008278D6"/>
    <w:rsid w:val="00827AB9"/>
    <w:rsid w:val="00827C86"/>
    <w:rsid w:val="0083336F"/>
    <w:rsid w:val="0083340B"/>
    <w:rsid w:val="0083387E"/>
    <w:rsid w:val="00833CE3"/>
    <w:rsid w:val="00833E68"/>
    <w:rsid w:val="00833FF0"/>
    <w:rsid w:val="008350A7"/>
    <w:rsid w:val="00835DF9"/>
    <w:rsid w:val="008378BB"/>
    <w:rsid w:val="0084043E"/>
    <w:rsid w:val="00841625"/>
    <w:rsid w:val="0084173F"/>
    <w:rsid w:val="0084289C"/>
    <w:rsid w:val="0084407B"/>
    <w:rsid w:val="0084464C"/>
    <w:rsid w:val="008447CB"/>
    <w:rsid w:val="00845609"/>
    <w:rsid w:val="00845D03"/>
    <w:rsid w:val="00845FA2"/>
    <w:rsid w:val="0084672A"/>
    <w:rsid w:val="00846FD2"/>
    <w:rsid w:val="00847CBE"/>
    <w:rsid w:val="00851A11"/>
    <w:rsid w:val="008525B5"/>
    <w:rsid w:val="00853289"/>
    <w:rsid w:val="00854764"/>
    <w:rsid w:val="00855696"/>
    <w:rsid w:val="008558C5"/>
    <w:rsid w:val="00855940"/>
    <w:rsid w:val="00855B66"/>
    <w:rsid w:val="00855BE5"/>
    <w:rsid w:val="00855E39"/>
    <w:rsid w:val="00856A31"/>
    <w:rsid w:val="00857501"/>
    <w:rsid w:val="0086028C"/>
    <w:rsid w:val="008607EB"/>
    <w:rsid w:val="00861C3F"/>
    <w:rsid w:val="008621B9"/>
    <w:rsid w:val="00862D60"/>
    <w:rsid w:val="008636F4"/>
    <w:rsid w:val="00864B2F"/>
    <w:rsid w:val="00864C7F"/>
    <w:rsid w:val="008663F2"/>
    <w:rsid w:val="00867A4B"/>
    <w:rsid w:val="00867C16"/>
    <w:rsid w:val="00871FD7"/>
    <w:rsid w:val="0087251D"/>
    <w:rsid w:val="00872EAD"/>
    <w:rsid w:val="00873846"/>
    <w:rsid w:val="00873ED4"/>
    <w:rsid w:val="00875668"/>
    <w:rsid w:val="00875A85"/>
    <w:rsid w:val="0087669D"/>
    <w:rsid w:val="00877C8F"/>
    <w:rsid w:val="00877F9B"/>
    <w:rsid w:val="00880A50"/>
    <w:rsid w:val="00882100"/>
    <w:rsid w:val="00883041"/>
    <w:rsid w:val="00883FF3"/>
    <w:rsid w:val="00885105"/>
    <w:rsid w:val="00885C6F"/>
    <w:rsid w:val="008862B3"/>
    <w:rsid w:val="00886E2F"/>
    <w:rsid w:val="00891FFC"/>
    <w:rsid w:val="0089207B"/>
    <w:rsid w:val="0089261B"/>
    <w:rsid w:val="00892863"/>
    <w:rsid w:val="00893003"/>
    <w:rsid w:val="008935F3"/>
    <w:rsid w:val="00893DAC"/>
    <w:rsid w:val="00894A10"/>
    <w:rsid w:val="00894F3F"/>
    <w:rsid w:val="008951A0"/>
    <w:rsid w:val="00895E86"/>
    <w:rsid w:val="00896489"/>
    <w:rsid w:val="00897347"/>
    <w:rsid w:val="0089791C"/>
    <w:rsid w:val="008A0204"/>
    <w:rsid w:val="008A06F3"/>
    <w:rsid w:val="008A0726"/>
    <w:rsid w:val="008A3CCA"/>
    <w:rsid w:val="008A536A"/>
    <w:rsid w:val="008A639C"/>
    <w:rsid w:val="008A6E00"/>
    <w:rsid w:val="008B3BE1"/>
    <w:rsid w:val="008B4D3C"/>
    <w:rsid w:val="008B5151"/>
    <w:rsid w:val="008C1A34"/>
    <w:rsid w:val="008C1F0A"/>
    <w:rsid w:val="008C2BC5"/>
    <w:rsid w:val="008C2BF0"/>
    <w:rsid w:val="008C50A5"/>
    <w:rsid w:val="008C5A13"/>
    <w:rsid w:val="008C5B29"/>
    <w:rsid w:val="008C6D1C"/>
    <w:rsid w:val="008C7231"/>
    <w:rsid w:val="008C7AD8"/>
    <w:rsid w:val="008D2CCE"/>
    <w:rsid w:val="008D5A52"/>
    <w:rsid w:val="008D790D"/>
    <w:rsid w:val="008E0932"/>
    <w:rsid w:val="008E0A4A"/>
    <w:rsid w:val="008E1536"/>
    <w:rsid w:val="008E156E"/>
    <w:rsid w:val="008E2C6E"/>
    <w:rsid w:val="008E42E1"/>
    <w:rsid w:val="008E5688"/>
    <w:rsid w:val="008E6CDB"/>
    <w:rsid w:val="008E7FAE"/>
    <w:rsid w:val="008F009B"/>
    <w:rsid w:val="008F0611"/>
    <w:rsid w:val="008F0D25"/>
    <w:rsid w:val="008F24DB"/>
    <w:rsid w:val="008F3373"/>
    <w:rsid w:val="008F3F78"/>
    <w:rsid w:val="008F4045"/>
    <w:rsid w:val="008F4587"/>
    <w:rsid w:val="008F5197"/>
    <w:rsid w:val="009023CF"/>
    <w:rsid w:val="00902853"/>
    <w:rsid w:val="009032ED"/>
    <w:rsid w:val="0090330D"/>
    <w:rsid w:val="009043AC"/>
    <w:rsid w:val="0090464E"/>
    <w:rsid w:val="009046E6"/>
    <w:rsid w:val="00904BFC"/>
    <w:rsid w:val="00905103"/>
    <w:rsid w:val="00905186"/>
    <w:rsid w:val="00906669"/>
    <w:rsid w:val="0090707B"/>
    <w:rsid w:val="00907E78"/>
    <w:rsid w:val="00910A1D"/>
    <w:rsid w:val="00910F74"/>
    <w:rsid w:val="00912A3E"/>
    <w:rsid w:val="0091352B"/>
    <w:rsid w:val="0092151B"/>
    <w:rsid w:val="0092235C"/>
    <w:rsid w:val="0092261F"/>
    <w:rsid w:val="009239B7"/>
    <w:rsid w:val="0092741A"/>
    <w:rsid w:val="009278AD"/>
    <w:rsid w:val="0093533C"/>
    <w:rsid w:val="009355C4"/>
    <w:rsid w:val="0093608B"/>
    <w:rsid w:val="00936B13"/>
    <w:rsid w:val="00937F36"/>
    <w:rsid w:val="0094051C"/>
    <w:rsid w:val="00940979"/>
    <w:rsid w:val="00940D82"/>
    <w:rsid w:val="00941516"/>
    <w:rsid w:val="00941C10"/>
    <w:rsid w:val="00941E93"/>
    <w:rsid w:val="00942760"/>
    <w:rsid w:val="0094321D"/>
    <w:rsid w:val="00944D54"/>
    <w:rsid w:val="009461A9"/>
    <w:rsid w:val="009462C0"/>
    <w:rsid w:val="00946763"/>
    <w:rsid w:val="00947CBA"/>
    <w:rsid w:val="0095057E"/>
    <w:rsid w:val="0095241D"/>
    <w:rsid w:val="00952462"/>
    <w:rsid w:val="00953C9F"/>
    <w:rsid w:val="00954D9A"/>
    <w:rsid w:val="009554C5"/>
    <w:rsid w:val="00956B9B"/>
    <w:rsid w:val="00956EF9"/>
    <w:rsid w:val="0095763F"/>
    <w:rsid w:val="00960E6B"/>
    <w:rsid w:val="00961433"/>
    <w:rsid w:val="00961DFE"/>
    <w:rsid w:val="009632FA"/>
    <w:rsid w:val="0096331F"/>
    <w:rsid w:val="0096343A"/>
    <w:rsid w:val="00964E50"/>
    <w:rsid w:val="0097009C"/>
    <w:rsid w:val="00971C6E"/>
    <w:rsid w:val="0097226D"/>
    <w:rsid w:val="00973C02"/>
    <w:rsid w:val="00974AC1"/>
    <w:rsid w:val="009754FA"/>
    <w:rsid w:val="00975AAD"/>
    <w:rsid w:val="00975D70"/>
    <w:rsid w:val="00975E23"/>
    <w:rsid w:val="00976330"/>
    <w:rsid w:val="00980861"/>
    <w:rsid w:val="00980934"/>
    <w:rsid w:val="00981D00"/>
    <w:rsid w:val="00982E37"/>
    <w:rsid w:val="009837A9"/>
    <w:rsid w:val="00984C5F"/>
    <w:rsid w:val="009857BB"/>
    <w:rsid w:val="0098678A"/>
    <w:rsid w:val="0098693B"/>
    <w:rsid w:val="009904B9"/>
    <w:rsid w:val="00990E6E"/>
    <w:rsid w:val="009917B1"/>
    <w:rsid w:val="00991C11"/>
    <w:rsid w:val="00992C16"/>
    <w:rsid w:val="009954AE"/>
    <w:rsid w:val="0099550B"/>
    <w:rsid w:val="009A0B81"/>
    <w:rsid w:val="009A1E9A"/>
    <w:rsid w:val="009A2BA8"/>
    <w:rsid w:val="009A3FE7"/>
    <w:rsid w:val="009A4749"/>
    <w:rsid w:val="009A55A3"/>
    <w:rsid w:val="009A570C"/>
    <w:rsid w:val="009A5E88"/>
    <w:rsid w:val="009A787C"/>
    <w:rsid w:val="009B1648"/>
    <w:rsid w:val="009B203C"/>
    <w:rsid w:val="009B20BB"/>
    <w:rsid w:val="009B27D6"/>
    <w:rsid w:val="009B2BD2"/>
    <w:rsid w:val="009B3607"/>
    <w:rsid w:val="009B4B3C"/>
    <w:rsid w:val="009B637C"/>
    <w:rsid w:val="009B68C7"/>
    <w:rsid w:val="009B7C08"/>
    <w:rsid w:val="009B7DDA"/>
    <w:rsid w:val="009B7F47"/>
    <w:rsid w:val="009C0217"/>
    <w:rsid w:val="009C04E3"/>
    <w:rsid w:val="009C0884"/>
    <w:rsid w:val="009C0B36"/>
    <w:rsid w:val="009C0B48"/>
    <w:rsid w:val="009C1167"/>
    <w:rsid w:val="009C47CA"/>
    <w:rsid w:val="009C535C"/>
    <w:rsid w:val="009C65DA"/>
    <w:rsid w:val="009D0AF5"/>
    <w:rsid w:val="009D56D0"/>
    <w:rsid w:val="009D6C61"/>
    <w:rsid w:val="009E00EA"/>
    <w:rsid w:val="009E0588"/>
    <w:rsid w:val="009E06B2"/>
    <w:rsid w:val="009E0EF1"/>
    <w:rsid w:val="009E2173"/>
    <w:rsid w:val="009E2257"/>
    <w:rsid w:val="009E3259"/>
    <w:rsid w:val="009E53F5"/>
    <w:rsid w:val="009E5A28"/>
    <w:rsid w:val="009E5A32"/>
    <w:rsid w:val="009E6187"/>
    <w:rsid w:val="009E6D61"/>
    <w:rsid w:val="009E724A"/>
    <w:rsid w:val="009F01D3"/>
    <w:rsid w:val="009F1405"/>
    <w:rsid w:val="009F2085"/>
    <w:rsid w:val="009F3E13"/>
    <w:rsid w:val="009F5B32"/>
    <w:rsid w:val="00A00182"/>
    <w:rsid w:val="00A008AD"/>
    <w:rsid w:val="00A01038"/>
    <w:rsid w:val="00A01128"/>
    <w:rsid w:val="00A02433"/>
    <w:rsid w:val="00A0497F"/>
    <w:rsid w:val="00A07823"/>
    <w:rsid w:val="00A10F6F"/>
    <w:rsid w:val="00A11204"/>
    <w:rsid w:val="00A12905"/>
    <w:rsid w:val="00A16E8A"/>
    <w:rsid w:val="00A20A14"/>
    <w:rsid w:val="00A21A86"/>
    <w:rsid w:val="00A22163"/>
    <w:rsid w:val="00A2301C"/>
    <w:rsid w:val="00A241F7"/>
    <w:rsid w:val="00A24BE0"/>
    <w:rsid w:val="00A25DB0"/>
    <w:rsid w:val="00A263D2"/>
    <w:rsid w:val="00A26E28"/>
    <w:rsid w:val="00A27297"/>
    <w:rsid w:val="00A30470"/>
    <w:rsid w:val="00A31464"/>
    <w:rsid w:val="00A322DA"/>
    <w:rsid w:val="00A3239F"/>
    <w:rsid w:val="00A32FB6"/>
    <w:rsid w:val="00A33133"/>
    <w:rsid w:val="00A3523D"/>
    <w:rsid w:val="00A35431"/>
    <w:rsid w:val="00A355B4"/>
    <w:rsid w:val="00A378D8"/>
    <w:rsid w:val="00A37F04"/>
    <w:rsid w:val="00A41440"/>
    <w:rsid w:val="00A42759"/>
    <w:rsid w:val="00A43DAF"/>
    <w:rsid w:val="00A4462E"/>
    <w:rsid w:val="00A44899"/>
    <w:rsid w:val="00A44F09"/>
    <w:rsid w:val="00A46AD1"/>
    <w:rsid w:val="00A46E65"/>
    <w:rsid w:val="00A4796C"/>
    <w:rsid w:val="00A5008E"/>
    <w:rsid w:val="00A50FB7"/>
    <w:rsid w:val="00A511B6"/>
    <w:rsid w:val="00A523F5"/>
    <w:rsid w:val="00A536EA"/>
    <w:rsid w:val="00A54412"/>
    <w:rsid w:val="00A54BC6"/>
    <w:rsid w:val="00A55EC9"/>
    <w:rsid w:val="00A561DB"/>
    <w:rsid w:val="00A562B3"/>
    <w:rsid w:val="00A571C0"/>
    <w:rsid w:val="00A576B8"/>
    <w:rsid w:val="00A57D39"/>
    <w:rsid w:val="00A600A1"/>
    <w:rsid w:val="00A60BBE"/>
    <w:rsid w:val="00A610A0"/>
    <w:rsid w:val="00A620F0"/>
    <w:rsid w:val="00A63E0F"/>
    <w:rsid w:val="00A6418C"/>
    <w:rsid w:val="00A644EE"/>
    <w:rsid w:val="00A65396"/>
    <w:rsid w:val="00A66244"/>
    <w:rsid w:val="00A6662C"/>
    <w:rsid w:val="00A7155E"/>
    <w:rsid w:val="00A73B00"/>
    <w:rsid w:val="00A74805"/>
    <w:rsid w:val="00A74E41"/>
    <w:rsid w:val="00A753E2"/>
    <w:rsid w:val="00A7575A"/>
    <w:rsid w:val="00A76677"/>
    <w:rsid w:val="00A82CFA"/>
    <w:rsid w:val="00A833DF"/>
    <w:rsid w:val="00A8347B"/>
    <w:rsid w:val="00A84320"/>
    <w:rsid w:val="00A85BD3"/>
    <w:rsid w:val="00A905ED"/>
    <w:rsid w:val="00A9236B"/>
    <w:rsid w:val="00A93B2C"/>
    <w:rsid w:val="00A944C0"/>
    <w:rsid w:val="00A95C9B"/>
    <w:rsid w:val="00A967E8"/>
    <w:rsid w:val="00A96A76"/>
    <w:rsid w:val="00A96ACB"/>
    <w:rsid w:val="00A97601"/>
    <w:rsid w:val="00AA1265"/>
    <w:rsid w:val="00AA3935"/>
    <w:rsid w:val="00AA3B31"/>
    <w:rsid w:val="00AA3F4A"/>
    <w:rsid w:val="00AA4A10"/>
    <w:rsid w:val="00AA4C72"/>
    <w:rsid w:val="00AA701F"/>
    <w:rsid w:val="00AA7195"/>
    <w:rsid w:val="00AA769D"/>
    <w:rsid w:val="00AB1769"/>
    <w:rsid w:val="00AB176B"/>
    <w:rsid w:val="00AB4F36"/>
    <w:rsid w:val="00AB609A"/>
    <w:rsid w:val="00AB78C4"/>
    <w:rsid w:val="00AC1AE8"/>
    <w:rsid w:val="00AC2C54"/>
    <w:rsid w:val="00AC427A"/>
    <w:rsid w:val="00AC5A80"/>
    <w:rsid w:val="00AC5D1D"/>
    <w:rsid w:val="00AC62E5"/>
    <w:rsid w:val="00AC6C83"/>
    <w:rsid w:val="00AC7104"/>
    <w:rsid w:val="00AD1B39"/>
    <w:rsid w:val="00AD224C"/>
    <w:rsid w:val="00AD4427"/>
    <w:rsid w:val="00AD5013"/>
    <w:rsid w:val="00AD5531"/>
    <w:rsid w:val="00AD5D5D"/>
    <w:rsid w:val="00AD6C53"/>
    <w:rsid w:val="00AD779F"/>
    <w:rsid w:val="00AD7852"/>
    <w:rsid w:val="00AD7E4C"/>
    <w:rsid w:val="00AE0F73"/>
    <w:rsid w:val="00AE1593"/>
    <w:rsid w:val="00AE19D0"/>
    <w:rsid w:val="00AE2370"/>
    <w:rsid w:val="00AE445B"/>
    <w:rsid w:val="00AE7B37"/>
    <w:rsid w:val="00AE7DE6"/>
    <w:rsid w:val="00AF0614"/>
    <w:rsid w:val="00AF0900"/>
    <w:rsid w:val="00AF2667"/>
    <w:rsid w:val="00AF3679"/>
    <w:rsid w:val="00AF5069"/>
    <w:rsid w:val="00AF508B"/>
    <w:rsid w:val="00AF57D9"/>
    <w:rsid w:val="00AF7461"/>
    <w:rsid w:val="00B00054"/>
    <w:rsid w:val="00B011A4"/>
    <w:rsid w:val="00B0197D"/>
    <w:rsid w:val="00B02D1C"/>
    <w:rsid w:val="00B0661D"/>
    <w:rsid w:val="00B077BB"/>
    <w:rsid w:val="00B106CC"/>
    <w:rsid w:val="00B14AB0"/>
    <w:rsid w:val="00B14D82"/>
    <w:rsid w:val="00B150BB"/>
    <w:rsid w:val="00B160F7"/>
    <w:rsid w:val="00B166DC"/>
    <w:rsid w:val="00B20ADA"/>
    <w:rsid w:val="00B2116A"/>
    <w:rsid w:val="00B21381"/>
    <w:rsid w:val="00B21A5A"/>
    <w:rsid w:val="00B21B37"/>
    <w:rsid w:val="00B2230E"/>
    <w:rsid w:val="00B23448"/>
    <w:rsid w:val="00B23AE6"/>
    <w:rsid w:val="00B23CCC"/>
    <w:rsid w:val="00B24826"/>
    <w:rsid w:val="00B2676D"/>
    <w:rsid w:val="00B274B7"/>
    <w:rsid w:val="00B30BC2"/>
    <w:rsid w:val="00B30D62"/>
    <w:rsid w:val="00B31FF9"/>
    <w:rsid w:val="00B32041"/>
    <w:rsid w:val="00B320A5"/>
    <w:rsid w:val="00B32FCD"/>
    <w:rsid w:val="00B33D19"/>
    <w:rsid w:val="00B35A6E"/>
    <w:rsid w:val="00B35C7D"/>
    <w:rsid w:val="00B360E9"/>
    <w:rsid w:val="00B416F7"/>
    <w:rsid w:val="00B436E3"/>
    <w:rsid w:val="00B46656"/>
    <w:rsid w:val="00B46E58"/>
    <w:rsid w:val="00B471F1"/>
    <w:rsid w:val="00B500C0"/>
    <w:rsid w:val="00B50237"/>
    <w:rsid w:val="00B51C68"/>
    <w:rsid w:val="00B51DB8"/>
    <w:rsid w:val="00B51F47"/>
    <w:rsid w:val="00B5252D"/>
    <w:rsid w:val="00B52C61"/>
    <w:rsid w:val="00B53FC1"/>
    <w:rsid w:val="00B54689"/>
    <w:rsid w:val="00B55BF1"/>
    <w:rsid w:val="00B57BD3"/>
    <w:rsid w:val="00B604A7"/>
    <w:rsid w:val="00B60ECD"/>
    <w:rsid w:val="00B617A8"/>
    <w:rsid w:val="00B62A90"/>
    <w:rsid w:val="00B62D38"/>
    <w:rsid w:val="00B6383E"/>
    <w:rsid w:val="00B63DB7"/>
    <w:rsid w:val="00B642DF"/>
    <w:rsid w:val="00B643BE"/>
    <w:rsid w:val="00B65AF7"/>
    <w:rsid w:val="00B670AE"/>
    <w:rsid w:val="00B7076C"/>
    <w:rsid w:val="00B73B62"/>
    <w:rsid w:val="00B73DAF"/>
    <w:rsid w:val="00B744A8"/>
    <w:rsid w:val="00B746A2"/>
    <w:rsid w:val="00B74FB7"/>
    <w:rsid w:val="00B75046"/>
    <w:rsid w:val="00B76B15"/>
    <w:rsid w:val="00B801F0"/>
    <w:rsid w:val="00B80877"/>
    <w:rsid w:val="00B80A6B"/>
    <w:rsid w:val="00B81CD4"/>
    <w:rsid w:val="00B82022"/>
    <w:rsid w:val="00B822D8"/>
    <w:rsid w:val="00B828B8"/>
    <w:rsid w:val="00B8323A"/>
    <w:rsid w:val="00B8365F"/>
    <w:rsid w:val="00B83B78"/>
    <w:rsid w:val="00B858A2"/>
    <w:rsid w:val="00B85B66"/>
    <w:rsid w:val="00B86628"/>
    <w:rsid w:val="00B8690C"/>
    <w:rsid w:val="00B87EF5"/>
    <w:rsid w:val="00B90F18"/>
    <w:rsid w:val="00B90FEA"/>
    <w:rsid w:val="00B91D7E"/>
    <w:rsid w:val="00B9326F"/>
    <w:rsid w:val="00B95723"/>
    <w:rsid w:val="00B95E5A"/>
    <w:rsid w:val="00B95EEB"/>
    <w:rsid w:val="00B96E11"/>
    <w:rsid w:val="00B973C4"/>
    <w:rsid w:val="00BA04B4"/>
    <w:rsid w:val="00BA09FA"/>
    <w:rsid w:val="00BA127A"/>
    <w:rsid w:val="00BA13D3"/>
    <w:rsid w:val="00BA1D0A"/>
    <w:rsid w:val="00BA23A4"/>
    <w:rsid w:val="00BA2496"/>
    <w:rsid w:val="00BA4ECB"/>
    <w:rsid w:val="00BA54BD"/>
    <w:rsid w:val="00BA6312"/>
    <w:rsid w:val="00BA637F"/>
    <w:rsid w:val="00BA6878"/>
    <w:rsid w:val="00BA7792"/>
    <w:rsid w:val="00BA79B1"/>
    <w:rsid w:val="00BA7C97"/>
    <w:rsid w:val="00BB308D"/>
    <w:rsid w:val="00BB33F9"/>
    <w:rsid w:val="00BB3CDF"/>
    <w:rsid w:val="00BB4696"/>
    <w:rsid w:val="00BB52AA"/>
    <w:rsid w:val="00BB5B20"/>
    <w:rsid w:val="00BB5E0E"/>
    <w:rsid w:val="00BB6FB9"/>
    <w:rsid w:val="00BB7EFA"/>
    <w:rsid w:val="00BC036C"/>
    <w:rsid w:val="00BC143A"/>
    <w:rsid w:val="00BC1A4D"/>
    <w:rsid w:val="00BC2137"/>
    <w:rsid w:val="00BC3CCA"/>
    <w:rsid w:val="00BC5F54"/>
    <w:rsid w:val="00BC6394"/>
    <w:rsid w:val="00BC74FE"/>
    <w:rsid w:val="00BD0363"/>
    <w:rsid w:val="00BD0B21"/>
    <w:rsid w:val="00BD0DD3"/>
    <w:rsid w:val="00BD2ADA"/>
    <w:rsid w:val="00BD2D1D"/>
    <w:rsid w:val="00BD34D1"/>
    <w:rsid w:val="00BD3FCB"/>
    <w:rsid w:val="00BD3FED"/>
    <w:rsid w:val="00BD4AFD"/>
    <w:rsid w:val="00BD4F79"/>
    <w:rsid w:val="00BD66C8"/>
    <w:rsid w:val="00BD6EB6"/>
    <w:rsid w:val="00BE05BA"/>
    <w:rsid w:val="00BE20C6"/>
    <w:rsid w:val="00BE3D41"/>
    <w:rsid w:val="00BE3DE6"/>
    <w:rsid w:val="00BE5493"/>
    <w:rsid w:val="00BE73BD"/>
    <w:rsid w:val="00BF08D5"/>
    <w:rsid w:val="00BF0D07"/>
    <w:rsid w:val="00BF1B38"/>
    <w:rsid w:val="00BF1D61"/>
    <w:rsid w:val="00BF1EBD"/>
    <w:rsid w:val="00BF2F0C"/>
    <w:rsid w:val="00BF3F11"/>
    <w:rsid w:val="00BF4319"/>
    <w:rsid w:val="00BF6284"/>
    <w:rsid w:val="00BF7EF1"/>
    <w:rsid w:val="00C0071A"/>
    <w:rsid w:val="00C00F2E"/>
    <w:rsid w:val="00C02A42"/>
    <w:rsid w:val="00C02BDB"/>
    <w:rsid w:val="00C02C71"/>
    <w:rsid w:val="00C0362A"/>
    <w:rsid w:val="00C0436E"/>
    <w:rsid w:val="00C049D4"/>
    <w:rsid w:val="00C049F5"/>
    <w:rsid w:val="00C05223"/>
    <w:rsid w:val="00C06074"/>
    <w:rsid w:val="00C07288"/>
    <w:rsid w:val="00C07AFD"/>
    <w:rsid w:val="00C1010A"/>
    <w:rsid w:val="00C109A1"/>
    <w:rsid w:val="00C10D18"/>
    <w:rsid w:val="00C115CE"/>
    <w:rsid w:val="00C127DA"/>
    <w:rsid w:val="00C1320E"/>
    <w:rsid w:val="00C15A76"/>
    <w:rsid w:val="00C22816"/>
    <w:rsid w:val="00C22F89"/>
    <w:rsid w:val="00C24BE8"/>
    <w:rsid w:val="00C25D0F"/>
    <w:rsid w:val="00C25D48"/>
    <w:rsid w:val="00C262F0"/>
    <w:rsid w:val="00C26B03"/>
    <w:rsid w:val="00C276B7"/>
    <w:rsid w:val="00C311BD"/>
    <w:rsid w:val="00C320C2"/>
    <w:rsid w:val="00C333E4"/>
    <w:rsid w:val="00C33827"/>
    <w:rsid w:val="00C34C1A"/>
    <w:rsid w:val="00C34D8E"/>
    <w:rsid w:val="00C34DE3"/>
    <w:rsid w:val="00C34E31"/>
    <w:rsid w:val="00C356EE"/>
    <w:rsid w:val="00C360D3"/>
    <w:rsid w:val="00C3745D"/>
    <w:rsid w:val="00C3763D"/>
    <w:rsid w:val="00C37709"/>
    <w:rsid w:val="00C418CA"/>
    <w:rsid w:val="00C41C19"/>
    <w:rsid w:val="00C441FA"/>
    <w:rsid w:val="00C46067"/>
    <w:rsid w:val="00C467AD"/>
    <w:rsid w:val="00C469A3"/>
    <w:rsid w:val="00C46DA9"/>
    <w:rsid w:val="00C47A28"/>
    <w:rsid w:val="00C5086B"/>
    <w:rsid w:val="00C515EB"/>
    <w:rsid w:val="00C51FA8"/>
    <w:rsid w:val="00C521B8"/>
    <w:rsid w:val="00C524C4"/>
    <w:rsid w:val="00C53DA9"/>
    <w:rsid w:val="00C54BEF"/>
    <w:rsid w:val="00C551F0"/>
    <w:rsid w:val="00C55D46"/>
    <w:rsid w:val="00C56582"/>
    <w:rsid w:val="00C56991"/>
    <w:rsid w:val="00C56DF4"/>
    <w:rsid w:val="00C60AF2"/>
    <w:rsid w:val="00C60B0D"/>
    <w:rsid w:val="00C61BD3"/>
    <w:rsid w:val="00C64AD6"/>
    <w:rsid w:val="00C65116"/>
    <w:rsid w:val="00C656E2"/>
    <w:rsid w:val="00C662E1"/>
    <w:rsid w:val="00C669D0"/>
    <w:rsid w:val="00C674C5"/>
    <w:rsid w:val="00C67632"/>
    <w:rsid w:val="00C70A81"/>
    <w:rsid w:val="00C715FD"/>
    <w:rsid w:val="00C72C10"/>
    <w:rsid w:val="00C73E9D"/>
    <w:rsid w:val="00C74AC3"/>
    <w:rsid w:val="00C74C97"/>
    <w:rsid w:val="00C7512D"/>
    <w:rsid w:val="00C75B63"/>
    <w:rsid w:val="00C7631D"/>
    <w:rsid w:val="00C77892"/>
    <w:rsid w:val="00C77FE2"/>
    <w:rsid w:val="00C8064B"/>
    <w:rsid w:val="00C813A9"/>
    <w:rsid w:val="00C81EEA"/>
    <w:rsid w:val="00C82A14"/>
    <w:rsid w:val="00C85065"/>
    <w:rsid w:val="00C85A4C"/>
    <w:rsid w:val="00C86DB0"/>
    <w:rsid w:val="00C86FA3"/>
    <w:rsid w:val="00C87966"/>
    <w:rsid w:val="00C8799E"/>
    <w:rsid w:val="00C903F5"/>
    <w:rsid w:val="00C912F2"/>
    <w:rsid w:val="00C917FC"/>
    <w:rsid w:val="00C92816"/>
    <w:rsid w:val="00C932FD"/>
    <w:rsid w:val="00C94E9B"/>
    <w:rsid w:val="00C97A77"/>
    <w:rsid w:val="00C97D2D"/>
    <w:rsid w:val="00CA28D5"/>
    <w:rsid w:val="00CA2955"/>
    <w:rsid w:val="00CA3787"/>
    <w:rsid w:val="00CA4B3F"/>
    <w:rsid w:val="00CA4C91"/>
    <w:rsid w:val="00CA4FBD"/>
    <w:rsid w:val="00CA522F"/>
    <w:rsid w:val="00CA5C8C"/>
    <w:rsid w:val="00CA7615"/>
    <w:rsid w:val="00CA7AE6"/>
    <w:rsid w:val="00CB2789"/>
    <w:rsid w:val="00CB3335"/>
    <w:rsid w:val="00CB36CD"/>
    <w:rsid w:val="00CB51B7"/>
    <w:rsid w:val="00CB569C"/>
    <w:rsid w:val="00CB57EF"/>
    <w:rsid w:val="00CB58C0"/>
    <w:rsid w:val="00CB5FFD"/>
    <w:rsid w:val="00CB6142"/>
    <w:rsid w:val="00CB6408"/>
    <w:rsid w:val="00CC0F8D"/>
    <w:rsid w:val="00CC2290"/>
    <w:rsid w:val="00CC2E9A"/>
    <w:rsid w:val="00CC2E9D"/>
    <w:rsid w:val="00CC37DF"/>
    <w:rsid w:val="00CC555C"/>
    <w:rsid w:val="00CC55DD"/>
    <w:rsid w:val="00CC7C3E"/>
    <w:rsid w:val="00CD166A"/>
    <w:rsid w:val="00CD18C4"/>
    <w:rsid w:val="00CD18C9"/>
    <w:rsid w:val="00CD1D7F"/>
    <w:rsid w:val="00CD28DF"/>
    <w:rsid w:val="00CD2C3C"/>
    <w:rsid w:val="00CD39C1"/>
    <w:rsid w:val="00CD47B9"/>
    <w:rsid w:val="00CD4978"/>
    <w:rsid w:val="00CD65F6"/>
    <w:rsid w:val="00CD6E34"/>
    <w:rsid w:val="00CE0D68"/>
    <w:rsid w:val="00CE2294"/>
    <w:rsid w:val="00CE3473"/>
    <w:rsid w:val="00CE580E"/>
    <w:rsid w:val="00CE604C"/>
    <w:rsid w:val="00CE6178"/>
    <w:rsid w:val="00CE6C73"/>
    <w:rsid w:val="00CF00CF"/>
    <w:rsid w:val="00CF0689"/>
    <w:rsid w:val="00CF36F4"/>
    <w:rsid w:val="00CF3E88"/>
    <w:rsid w:val="00CF47B0"/>
    <w:rsid w:val="00CF592E"/>
    <w:rsid w:val="00CF7C6B"/>
    <w:rsid w:val="00D00444"/>
    <w:rsid w:val="00D00906"/>
    <w:rsid w:val="00D022EB"/>
    <w:rsid w:val="00D040E5"/>
    <w:rsid w:val="00D04113"/>
    <w:rsid w:val="00D04AD0"/>
    <w:rsid w:val="00D06B4B"/>
    <w:rsid w:val="00D07625"/>
    <w:rsid w:val="00D11B76"/>
    <w:rsid w:val="00D11DCE"/>
    <w:rsid w:val="00D123C9"/>
    <w:rsid w:val="00D1435A"/>
    <w:rsid w:val="00D162C1"/>
    <w:rsid w:val="00D17E1C"/>
    <w:rsid w:val="00D204C6"/>
    <w:rsid w:val="00D20AC4"/>
    <w:rsid w:val="00D20C19"/>
    <w:rsid w:val="00D212F4"/>
    <w:rsid w:val="00D214C3"/>
    <w:rsid w:val="00D2150A"/>
    <w:rsid w:val="00D218A0"/>
    <w:rsid w:val="00D226F1"/>
    <w:rsid w:val="00D22A46"/>
    <w:rsid w:val="00D2533E"/>
    <w:rsid w:val="00D25C52"/>
    <w:rsid w:val="00D26DA0"/>
    <w:rsid w:val="00D30921"/>
    <w:rsid w:val="00D30FD7"/>
    <w:rsid w:val="00D31B93"/>
    <w:rsid w:val="00D32877"/>
    <w:rsid w:val="00D3319A"/>
    <w:rsid w:val="00D354FB"/>
    <w:rsid w:val="00D35CF2"/>
    <w:rsid w:val="00D36017"/>
    <w:rsid w:val="00D36F11"/>
    <w:rsid w:val="00D37CDA"/>
    <w:rsid w:val="00D40F9F"/>
    <w:rsid w:val="00D427E4"/>
    <w:rsid w:val="00D428BC"/>
    <w:rsid w:val="00D442D7"/>
    <w:rsid w:val="00D44AD1"/>
    <w:rsid w:val="00D45859"/>
    <w:rsid w:val="00D46A16"/>
    <w:rsid w:val="00D47B03"/>
    <w:rsid w:val="00D50486"/>
    <w:rsid w:val="00D51985"/>
    <w:rsid w:val="00D52EFF"/>
    <w:rsid w:val="00D54C92"/>
    <w:rsid w:val="00D5509E"/>
    <w:rsid w:val="00D550BF"/>
    <w:rsid w:val="00D57822"/>
    <w:rsid w:val="00D625A9"/>
    <w:rsid w:val="00D626EA"/>
    <w:rsid w:val="00D65AE6"/>
    <w:rsid w:val="00D66F08"/>
    <w:rsid w:val="00D7058B"/>
    <w:rsid w:val="00D70EF0"/>
    <w:rsid w:val="00D72BB2"/>
    <w:rsid w:val="00D72BF4"/>
    <w:rsid w:val="00D73D9F"/>
    <w:rsid w:val="00D74487"/>
    <w:rsid w:val="00D7472F"/>
    <w:rsid w:val="00D74B31"/>
    <w:rsid w:val="00D74B87"/>
    <w:rsid w:val="00D765B7"/>
    <w:rsid w:val="00D76FC2"/>
    <w:rsid w:val="00D770AA"/>
    <w:rsid w:val="00D8045F"/>
    <w:rsid w:val="00D80F97"/>
    <w:rsid w:val="00D8129F"/>
    <w:rsid w:val="00D825AA"/>
    <w:rsid w:val="00D827E7"/>
    <w:rsid w:val="00D83344"/>
    <w:rsid w:val="00D850D1"/>
    <w:rsid w:val="00D85660"/>
    <w:rsid w:val="00D85EE9"/>
    <w:rsid w:val="00D8635C"/>
    <w:rsid w:val="00D8700D"/>
    <w:rsid w:val="00D8745D"/>
    <w:rsid w:val="00D876D1"/>
    <w:rsid w:val="00D91042"/>
    <w:rsid w:val="00D91C72"/>
    <w:rsid w:val="00D923E0"/>
    <w:rsid w:val="00D937C5"/>
    <w:rsid w:val="00D93B1B"/>
    <w:rsid w:val="00D94BA0"/>
    <w:rsid w:val="00D95414"/>
    <w:rsid w:val="00DA0249"/>
    <w:rsid w:val="00DA1830"/>
    <w:rsid w:val="00DA1B7E"/>
    <w:rsid w:val="00DA4265"/>
    <w:rsid w:val="00DA643E"/>
    <w:rsid w:val="00DA70C5"/>
    <w:rsid w:val="00DB0C5F"/>
    <w:rsid w:val="00DB14AB"/>
    <w:rsid w:val="00DB1C24"/>
    <w:rsid w:val="00DB46A7"/>
    <w:rsid w:val="00DB66AD"/>
    <w:rsid w:val="00DB6E78"/>
    <w:rsid w:val="00DB7669"/>
    <w:rsid w:val="00DB79B2"/>
    <w:rsid w:val="00DC0498"/>
    <w:rsid w:val="00DC1546"/>
    <w:rsid w:val="00DC2BD0"/>
    <w:rsid w:val="00DC3A1B"/>
    <w:rsid w:val="00DC4296"/>
    <w:rsid w:val="00DC42C9"/>
    <w:rsid w:val="00DC5A56"/>
    <w:rsid w:val="00DC644B"/>
    <w:rsid w:val="00DC6852"/>
    <w:rsid w:val="00DD139D"/>
    <w:rsid w:val="00DD21AD"/>
    <w:rsid w:val="00DD32A8"/>
    <w:rsid w:val="00DD4BC3"/>
    <w:rsid w:val="00DD6AA9"/>
    <w:rsid w:val="00DE03D1"/>
    <w:rsid w:val="00DE1A2B"/>
    <w:rsid w:val="00DE34DF"/>
    <w:rsid w:val="00DE5329"/>
    <w:rsid w:val="00DE5C1F"/>
    <w:rsid w:val="00DE629B"/>
    <w:rsid w:val="00DE690F"/>
    <w:rsid w:val="00DF0E6A"/>
    <w:rsid w:val="00DF2BCE"/>
    <w:rsid w:val="00DF2C9A"/>
    <w:rsid w:val="00DF2E51"/>
    <w:rsid w:val="00DF4833"/>
    <w:rsid w:val="00DF48BE"/>
    <w:rsid w:val="00DF5193"/>
    <w:rsid w:val="00DF563E"/>
    <w:rsid w:val="00DF67C9"/>
    <w:rsid w:val="00E00415"/>
    <w:rsid w:val="00E01CA1"/>
    <w:rsid w:val="00E03B5F"/>
    <w:rsid w:val="00E03DE1"/>
    <w:rsid w:val="00E03FEC"/>
    <w:rsid w:val="00E042BF"/>
    <w:rsid w:val="00E04902"/>
    <w:rsid w:val="00E059A7"/>
    <w:rsid w:val="00E06436"/>
    <w:rsid w:val="00E074A3"/>
    <w:rsid w:val="00E0773E"/>
    <w:rsid w:val="00E07975"/>
    <w:rsid w:val="00E12F11"/>
    <w:rsid w:val="00E13187"/>
    <w:rsid w:val="00E16925"/>
    <w:rsid w:val="00E169D6"/>
    <w:rsid w:val="00E16CA9"/>
    <w:rsid w:val="00E171F2"/>
    <w:rsid w:val="00E177A5"/>
    <w:rsid w:val="00E21380"/>
    <w:rsid w:val="00E21930"/>
    <w:rsid w:val="00E219B5"/>
    <w:rsid w:val="00E21A53"/>
    <w:rsid w:val="00E22156"/>
    <w:rsid w:val="00E237CF"/>
    <w:rsid w:val="00E23C7E"/>
    <w:rsid w:val="00E246DD"/>
    <w:rsid w:val="00E27B88"/>
    <w:rsid w:val="00E30651"/>
    <w:rsid w:val="00E310E1"/>
    <w:rsid w:val="00E312CF"/>
    <w:rsid w:val="00E31B01"/>
    <w:rsid w:val="00E323BC"/>
    <w:rsid w:val="00E3245B"/>
    <w:rsid w:val="00E332EF"/>
    <w:rsid w:val="00E33BB1"/>
    <w:rsid w:val="00E346C6"/>
    <w:rsid w:val="00E360EE"/>
    <w:rsid w:val="00E36A13"/>
    <w:rsid w:val="00E36DEE"/>
    <w:rsid w:val="00E37EDB"/>
    <w:rsid w:val="00E40A80"/>
    <w:rsid w:val="00E4105E"/>
    <w:rsid w:val="00E4180E"/>
    <w:rsid w:val="00E41FB2"/>
    <w:rsid w:val="00E4229E"/>
    <w:rsid w:val="00E427C3"/>
    <w:rsid w:val="00E43BF4"/>
    <w:rsid w:val="00E44E8D"/>
    <w:rsid w:val="00E45395"/>
    <w:rsid w:val="00E453A2"/>
    <w:rsid w:val="00E47976"/>
    <w:rsid w:val="00E51669"/>
    <w:rsid w:val="00E527FB"/>
    <w:rsid w:val="00E52AC4"/>
    <w:rsid w:val="00E533D1"/>
    <w:rsid w:val="00E552A8"/>
    <w:rsid w:val="00E5579D"/>
    <w:rsid w:val="00E5649B"/>
    <w:rsid w:val="00E57F01"/>
    <w:rsid w:val="00E6195B"/>
    <w:rsid w:val="00E6317C"/>
    <w:rsid w:val="00E63FEB"/>
    <w:rsid w:val="00E64D01"/>
    <w:rsid w:val="00E65907"/>
    <w:rsid w:val="00E671DD"/>
    <w:rsid w:val="00E713AD"/>
    <w:rsid w:val="00E72B66"/>
    <w:rsid w:val="00E73AF9"/>
    <w:rsid w:val="00E73DA5"/>
    <w:rsid w:val="00E74156"/>
    <w:rsid w:val="00E757DE"/>
    <w:rsid w:val="00E7610A"/>
    <w:rsid w:val="00E765E2"/>
    <w:rsid w:val="00E77217"/>
    <w:rsid w:val="00E80006"/>
    <w:rsid w:val="00E8018A"/>
    <w:rsid w:val="00E81E36"/>
    <w:rsid w:val="00E820DA"/>
    <w:rsid w:val="00E829AE"/>
    <w:rsid w:val="00E83237"/>
    <w:rsid w:val="00E84DF0"/>
    <w:rsid w:val="00E84EEF"/>
    <w:rsid w:val="00E8514F"/>
    <w:rsid w:val="00E8655A"/>
    <w:rsid w:val="00E86E6F"/>
    <w:rsid w:val="00E87191"/>
    <w:rsid w:val="00E871C9"/>
    <w:rsid w:val="00E90188"/>
    <w:rsid w:val="00E90903"/>
    <w:rsid w:val="00E92865"/>
    <w:rsid w:val="00E92944"/>
    <w:rsid w:val="00E9541B"/>
    <w:rsid w:val="00E95539"/>
    <w:rsid w:val="00E97AAA"/>
    <w:rsid w:val="00EA1664"/>
    <w:rsid w:val="00EA494C"/>
    <w:rsid w:val="00EA4D35"/>
    <w:rsid w:val="00EA6D72"/>
    <w:rsid w:val="00EB087D"/>
    <w:rsid w:val="00EB12E2"/>
    <w:rsid w:val="00EB19A6"/>
    <w:rsid w:val="00EB1E3C"/>
    <w:rsid w:val="00EB31A8"/>
    <w:rsid w:val="00EB459D"/>
    <w:rsid w:val="00EB46FE"/>
    <w:rsid w:val="00EB5AF2"/>
    <w:rsid w:val="00EB68FE"/>
    <w:rsid w:val="00EB6BD1"/>
    <w:rsid w:val="00EB7E5B"/>
    <w:rsid w:val="00EC0081"/>
    <w:rsid w:val="00EC07C6"/>
    <w:rsid w:val="00EC375F"/>
    <w:rsid w:val="00EC5FA8"/>
    <w:rsid w:val="00EC688E"/>
    <w:rsid w:val="00EC6C13"/>
    <w:rsid w:val="00EC79B3"/>
    <w:rsid w:val="00EC7A2E"/>
    <w:rsid w:val="00ED026E"/>
    <w:rsid w:val="00ED348E"/>
    <w:rsid w:val="00ED3FF5"/>
    <w:rsid w:val="00ED3FF9"/>
    <w:rsid w:val="00ED49AB"/>
    <w:rsid w:val="00ED4B84"/>
    <w:rsid w:val="00ED6740"/>
    <w:rsid w:val="00ED736B"/>
    <w:rsid w:val="00EE0946"/>
    <w:rsid w:val="00EE25A7"/>
    <w:rsid w:val="00EE28C6"/>
    <w:rsid w:val="00EE305B"/>
    <w:rsid w:val="00EE30D5"/>
    <w:rsid w:val="00EE35BB"/>
    <w:rsid w:val="00EE4265"/>
    <w:rsid w:val="00EE42A7"/>
    <w:rsid w:val="00EE4E37"/>
    <w:rsid w:val="00EE51BF"/>
    <w:rsid w:val="00EE56A2"/>
    <w:rsid w:val="00EE5FE8"/>
    <w:rsid w:val="00EE75E6"/>
    <w:rsid w:val="00EF0470"/>
    <w:rsid w:val="00EF0706"/>
    <w:rsid w:val="00EF1750"/>
    <w:rsid w:val="00EF28E0"/>
    <w:rsid w:val="00EF31A8"/>
    <w:rsid w:val="00EF3A27"/>
    <w:rsid w:val="00EF471B"/>
    <w:rsid w:val="00EF6751"/>
    <w:rsid w:val="00EF7EAE"/>
    <w:rsid w:val="00F004E6"/>
    <w:rsid w:val="00F012F0"/>
    <w:rsid w:val="00F013D9"/>
    <w:rsid w:val="00F016C7"/>
    <w:rsid w:val="00F01A79"/>
    <w:rsid w:val="00F0212E"/>
    <w:rsid w:val="00F0238D"/>
    <w:rsid w:val="00F0255E"/>
    <w:rsid w:val="00F02B0B"/>
    <w:rsid w:val="00F02D70"/>
    <w:rsid w:val="00F0374E"/>
    <w:rsid w:val="00F052FC"/>
    <w:rsid w:val="00F067AA"/>
    <w:rsid w:val="00F07297"/>
    <w:rsid w:val="00F10408"/>
    <w:rsid w:val="00F1171C"/>
    <w:rsid w:val="00F11A68"/>
    <w:rsid w:val="00F12468"/>
    <w:rsid w:val="00F1456B"/>
    <w:rsid w:val="00F15F97"/>
    <w:rsid w:val="00F167FD"/>
    <w:rsid w:val="00F22684"/>
    <w:rsid w:val="00F236B3"/>
    <w:rsid w:val="00F243A1"/>
    <w:rsid w:val="00F253DD"/>
    <w:rsid w:val="00F25583"/>
    <w:rsid w:val="00F25B5C"/>
    <w:rsid w:val="00F26C77"/>
    <w:rsid w:val="00F26E92"/>
    <w:rsid w:val="00F27A3A"/>
    <w:rsid w:val="00F27FE3"/>
    <w:rsid w:val="00F30421"/>
    <w:rsid w:val="00F31455"/>
    <w:rsid w:val="00F32645"/>
    <w:rsid w:val="00F33359"/>
    <w:rsid w:val="00F342C3"/>
    <w:rsid w:val="00F40FD0"/>
    <w:rsid w:val="00F421AD"/>
    <w:rsid w:val="00F42692"/>
    <w:rsid w:val="00F429E9"/>
    <w:rsid w:val="00F44681"/>
    <w:rsid w:val="00F44D2E"/>
    <w:rsid w:val="00F453B9"/>
    <w:rsid w:val="00F45CDB"/>
    <w:rsid w:val="00F461F8"/>
    <w:rsid w:val="00F46411"/>
    <w:rsid w:val="00F473E1"/>
    <w:rsid w:val="00F47E95"/>
    <w:rsid w:val="00F47ECE"/>
    <w:rsid w:val="00F508E1"/>
    <w:rsid w:val="00F51203"/>
    <w:rsid w:val="00F521E3"/>
    <w:rsid w:val="00F5305E"/>
    <w:rsid w:val="00F539B1"/>
    <w:rsid w:val="00F55B90"/>
    <w:rsid w:val="00F60041"/>
    <w:rsid w:val="00F60B4F"/>
    <w:rsid w:val="00F65252"/>
    <w:rsid w:val="00F66541"/>
    <w:rsid w:val="00F67654"/>
    <w:rsid w:val="00F70E51"/>
    <w:rsid w:val="00F72C91"/>
    <w:rsid w:val="00F731F4"/>
    <w:rsid w:val="00F73345"/>
    <w:rsid w:val="00F73638"/>
    <w:rsid w:val="00F742ED"/>
    <w:rsid w:val="00F746DB"/>
    <w:rsid w:val="00F74F92"/>
    <w:rsid w:val="00F75EC3"/>
    <w:rsid w:val="00F76F9C"/>
    <w:rsid w:val="00F7760E"/>
    <w:rsid w:val="00F77836"/>
    <w:rsid w:val="00F804E1"/>
    <w:rsid w:val="00F80DED"/>
    <w:rsid w:val="00F81E98"/>
    <w:rsid w:val="00F81FAE"/>
    <w:rsid w:val="00F82184"/>
    <w:rsid w:val="00F82662"/>
    <w:rsid w:val="00F82AD8"/>
    <w:rsid w:val="00F8399B"/>
    <w:rsid w:val="00F846AC"/>
    <w:rsid w:val="00F84EBA"/>
    <w:rsid w:val="00F855FE"/>
    <w:rsid w:val="00F85680"/>
    <w:rsid w:val="00F86443"/>
    <w:rsid w:val="00F868A1"/>
    <w:rsid w:val="00F875BB"/>
    <w:rsid w:val="00F910DD"/>
    <w:rsid w:val="00F91167"/>
    <w:rsid w:val="00F91202"/>
    <w:rsid w:val="00F92015"/>
    <w:rsid w:val="00F921EE"/>
    <w:rsid w:val="00F92403"/>
    <w:rsid w:val="00F92A7E"/>
    <w:rsid w:val="00F92D40"/>
    <w:rsid w:val="00F95130"/>
    <w:rsid w:val="00F951CB"/>
    <w:rsid w:val="00F9566E"/>
    <w:rsid w:val="00F961C5"/>
    <w:rsid w:val="00F97752"/>
    <w:rsid w:val="00FA0998"/>
    <w:rsid w:val="00FA0D5F"/>
    <w:rsid w:val="00FA6407"/>
    <w:rsid w:val="00FB05F3"/>
    <w:rsid w:val="00FB0C7F"/>
    <w:rsid w:val="00FB2DCC"/>
    <w:rsid w:val="00FB3FC3"/>
    <w:rsid w:val="00FB4126"/>
    <w:rsid w:val="00FB426E"/>
    <w:rsid w:val="00FB44C6"/>
    <w:rsid w:val="00FB7029"/>
    <w:rsid w:val="00FC0FA4"/>
    <w:rsid w:val="00FC13E9"/>
    <w:rsid w:val="00FC168B"/>
    <w:rsid w:val="00FC220A"/>
    <w:rsid w:val="00FC2878"/>
    <w:rsid w:val="00FC28DF"/>
    <w:rsid w:val="00FC2DC7"/>
    <w:rsid w:val="00FC3AB8"/>
    <w:rsid w:val="00FC3DB8"/>
    <w:rsid w:val="00FC4FD0"/>
    <w:rsid w:val="00FC50BB"/>
    <w:rsid w:val="00FC5B45"/>
    <w:rsid w:val="00FC5F3D"/>
    <w:rsid w:val="00FC5F47"/>
    <w:rsid w:val="00FC6F51"/>
    <w:rsid w:val="00FD12C8"/>
    <w:rsid w:val="00FD1B98"/>
    <w:rsid w:val="00FD259E"/>
    <w:rsid w:val="00FD2BA5"/>
    <w:rsid w:val="00FD376B"/>
    <w:rsid w:val="00FD4588"/>
    <w:rsid w:val="00FD6376"/>
    <w:rsid w:val="00FD6803"/>
    <w:rsid w:val="00FD718E"/>
    <w:rsid w:val="00FD73EE"/>
    <w:rsid w:val="00FE29D8"/>
    <w:rsid w:val="00FE4995"/>
    <w:rsid w:val="00FE5623"/>
    <w:rsid w:val="00FE6C4B"/>
    <w:rsid w:val="00FE6C4E"/>
    <w:rsid w:val="00FF03ED"/>
    <w:rsid w:val="00FF2583"/>
    <w:rsid w:val="00FF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4A"/>
  </w:style>
  <w:style w:type="paragraph" w:styleId="10">
    <w:name w:val="heading 1"/>
    <w:basedOn w:val="a"/>
    <w:next w:val="a"/>
    <w:link w:val="11"/>
    <w:qFormat/>
    <w:rsid w:val="00D625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625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5A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5A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D625A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625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25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25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625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5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625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footer"/>
    <w:basedOn w:val="a"/>
    <w:link w:val="a4"/>
    <w:rsid w:val="00D6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D62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25A9"/>
  </w:style>
  <w:style w:type="paragraph" w:styleId="a6">
    <w:name w:val="header"/>
    <w:basedOn w:val="a"/>
    <w:link w:val="a7"/>
    <w:rsid w:val="00D62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6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625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62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62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625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625A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a">
    <w:name w:val="Body Text Indent"/>
    <w:basedOn w:val="a"/>
    <w:link w:val="ab"/>
    <w:rsid w:val="00D625A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625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6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semiHidden/>
    <w:rsid w:val="00D625A9"/>
    <w:pPr>
      <w:tabs>
        <w:tab w:val="left" w:pos="480"/>
        <w:tab w:val="right" w:leader="dot" w:pos="9623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0"/>
      <w:szCs w:val="20"/>
      <w:lang w:val="en-US" w:eastAsia="ru-RU"/>
    </w:rPr>
  </w:style>
  <w:style w:type="paragraph" w:styleId="21">
    <w:name w:val="toc 2"/>
    <w:basedOn w:val="a"/>
    <w:next w:val="a"/>
    <w:autoRedefine/>
    <w:semiHidden/>
    <w:rsid w:val="00D625A9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D625A9"/>
    <w:rPr>
      <w:color w:val="0000FF"/>
      <w:u w:val="single"/>
    </w:rPr>
  </w:style>
  <w:style w:type="numbering" w:customStyle="1" w:styleId="1">
    <w:name w:val="Текущий список1"/>
    <w:rsid w:val="00D625A9"/>
    <w:pPr>
      <w:numPr>
        <w:numId w:val="1"/>
      </w:numPr>
    </w:pPr>
  </w:style>
  <w:style w:type="paragraph" w:styleId="33">
    <w:name w:val="toc 3"/>
    <w:basedOn w:val="a"/>
    <w:next w:val="a"/>
    <w:autoRedefine/>
    <w:semiHidden/>
    <w:rsid w:val="00D625A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D625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D625A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D625A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D625A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semiHidden/>
    <w:rsid w:val="00D625A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D625A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D625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6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625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6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625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D625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D62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D625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62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D625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rsid w:val="00D6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Block Text"/>
    <w:basedOn w:val="a"/>
    <w:rsid w:val="00D625A9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2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rsid w:val="00D625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D62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Цветовое выделение"/>
    <w:uiPriority w:val="99"/>
    <w:rsid w:val="00D625A9"/>
    <w:rPr>
      <w:b/>
      <w:bCs/>
      <w:color w:val="000080"/>
    </w:rPr>
  </w:style>
  <w:style w:type="character" w:customStyle="1" w:styleId="af5">
    <w:name w:val="Гипертекстовая ссылка"/>
    <w:basedOn w:val="af4"/>
    <w:uiPriority w:val="99"/>
    <w:rsid w:val="00D625A9"/>
    <w:rPr>
      <w:color w:val="008000"/>
    </w:rPr>
  </w:style>
  <w:style w:type="paragraph" w:customStyle="1" w:styleId="af6">
    <w:name w:val="Словарная статья"/>
    <w:basedOn w:val="a"/>
    <w:next w:val="a"/>
    <w:uiPriority w:val="99"/>
    <w:rsid w:val="00D625A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rsid w:val="00D62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8">
    <w:name w:val="FollowedHyperlink"/>
    <w:basedOn w:val="a0"/>
    <w:rsid w:val="00D625A9"/>
    <w:rPr>
      <w:color w:val="800080"/>
      <w:u w:val="single"/>
    </w:rPr>
  </w:style>
  <w:style w:type="paragraph" w:customStyle="1" w:styleId="xl65">
    <w:name w:val="xl65"/>
    <w:basedOn w:val="a"/>
    <w:rsid w:val="00D625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6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625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62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2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25A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62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00">
    <w:name w:val="xl100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01">
    <w:name w:val="xl101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0">
    <w:name w:val="xl110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1">
    <w:name w:val="xl111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7">
    <w:name w:val="xl11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625A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2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625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D625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625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D62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625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D625A9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D625A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western">
    <w:name w:val="western"/>
    <w:basedOn w:val="a"/>
    <w:rsid w:val="00D625A9"/>
    <w:pPr>
      <w:spacing w:before="100" w:beforeAutospacing="1" w:after="115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a">
    <w:name w:val="No Spacing"/>
    <w:uiPriority w:val="1"/>
    <w:qFormat/>
    <w:rsid w:val="00D6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Внимание: Криминал!!"/>
    <w:basedOn w:val="a"/>
    <w:next w:val="a"/>
    <w:uiPriority w:val="99"/>
    <w:rsid w:val="00D625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D625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283E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18</Pages>
  <Words>6658</Words>
  <Characters>37956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2017-11-15T06:30:00Z</cp:lastPrinted>
  <dcterms:created xsi:type="dcterms:W3CDTF">2017-11-15T03:18:00Z</dcterms:created>
  <dcterms:modified xsi:type="dcterms:W3CDTF">2017-11-15T06:30:00Z</dcterms:modified>
</cp:coreProperties>
</file>