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 РАЙОН</w:t>
      </w:r>
    </w:p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 БЕРЕЗНЯКОВСКОГО  СЕЛЬСКОГО  ПОСЕЛЕНИЯ</w:t>
      </w:r>
    </w:p>
    <w:p w:rsidR="007B602C" w:rsidRDefault="007B602C" w:rsidP="007B602C">
      <w:pPr>
        <w:tabs>
          <w:tab w:val="left" w:pos="8640"/>
        </w:tabs>
        <w:rPr>
          <w:b/>
          <w:sz w:val="28"/>
          <w:szCs w:val="28"/>
          <w:u w:val="single"/>
        </w:rPr>
      </w:pPr>
    </w:p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B602C" w:rsidRDefault="007B602C" w:rsidP="007B602C">
      <w:pPr>
        <w:pStyle w:val="a3"/>
        <w:jc w:val="both"/>
        <w:rPr>
          <w:b w:val="0"/>
          <w:sz w:val="28"/>
          <w:szCs w:val="28"/>
          <w:lang w:val="ru-RU"/>
        </w:rPr>
      </w:pPr>
    </w:p>
    <w:p w:rsidR="007B602C" w:rsidRDefault="007B602C" w:rsidP="007B602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572C74">
        <w:rPr>
          <w:sz w:val="28"/>
          <w:szCs w:val="28"/>
          <w:u w:val="single"/>
          <w:lang w:val="ru-RU"/>
        </w:rPr>
        <w:t>« 1</w:t>
      </w:r>
      <w:r w:rsidR="00563E64">
        <w:rPr>
          <w:sz w:val="28"/>
          <w:szCs w:val="28"/>
          <w:u w:val="single"/>
          <w:lang w:val="ru-RU"/>
        </w:rPr>
        <w:t>9  »  декабря</w:t>
      </w:r>
      <w:r>
        <w:rPr>
          <w:sz w:val="28"/>
          <w:szCs w:val="28"/>
          <w:u w:val="single"/>
          <w:lang w:val="ru-RU"/>
        </w:rPr>
        <w:t xml:space="preserve">  201</w:t>
      </w:r>
      <w:r w:rsidR="0097403A">
        <w:rPr>
          <w:sz w:val="28"/>
          <w:szCs w:val="28"/>
          <w:u w:val="single"/>
          <w:lang w:val="ru-RU"/>
        </w:rPr>
        <w:t>6</w:t>
      </w:r>
      <w:r w:rsidR="00A656DA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</w:t>
      </w:r>
      <w:r w:rsidR="00572C74">
        <w:rPr>
          <w:sz w:val="28"/>
          <w:szCs w:val="28"/>
          <w:lang w:val="ru-RU"/>
        </w:rPr>
        <w:t>172</w:t>
      </w:r>
      <w:r>
        <w:rPr>
          <w:sz w:val="28"/>
          <w:szCs w:val="28"/>
          <w:lang w:val="ru-RU"/>
        </w:rPr>
        <w:t xml:space="preserve">                                   </w:t>
      </w:r>
    </w:p>
    <w:p w:rsidR="007B602C" w:rsidRDefault="007B602C" w:rsidP="007B602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7B602C" w:rsidRDefault="007B602C" w:rsidP="007B602C">
      <w:pPr>
        <w:pStyle w:val="a3"/>
        <w:jc w:val="both"/>
        <w:rPr>
          <w:sz w:val="28"/>
          <w:szCs w:val="28"/>
          <w:lang w:val="ru-RU"/>
        </w:rPr>
      </w:pP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 w:rsidRPr="002920A8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б опубликовании проекта </w:t>
      </w:r>
      <w:r w:rsidRPr="002920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решения </w:t>
      </w: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Думы Березняковского сельского поселения</w:t>
      </w: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 w:rsidRPr="002920A8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внесении изменений и дополнений в Устав </w:t>
      </w:r>
    </w:p>
    <w:p w:rsidR="00C22384" w:rsidRPr="002920A8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  <w:r w:rsidRPr="002920A8">
        <w:rPr>
          <w:bCs/>
          <w:sz w:val="28"/>
          <w:szCs w:val="28"/>
        </w:rPr>
        <w:t>»</w:t>
      </w: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22384" w:rsidRPr="002920A8" w:rsidRDefault="00C22384" w:rsidP="00C22384">
      <w:pPr>
        <w:shd w:val="clear" w:color="auto" w:fill="FFFFFF"/>
        <w:spacing w:line="269" w:lineRule="exact"/>
        <w:rPr>
          <w:b/>
          <w:sz w:val="28"/>
          <w:szCs w:val="28"/>
        </w:rPr>
      </w:pPr>
    </w:p>
    <w:p w:rsidR="00C22384" w:rsidRDefault="00C22384" w:rsidP="00C22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</w:t>
      </w:r>
      <w:r w:rsidRPr="00216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и региональным законодательством, Уставом Березняковского  муниципального образования, Дума Березняковского сельского поселения Нижнеилимского района </w:t>
      </w:r>
    </w:p>
    <w:p w:rsidR="00C22384" w:rsidRPr="002920A8" w:rsidRDefault="00C22384" w:rsidP="00C22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2384" w:rsidRPr="00D4467F" w:rsidRDefault="00C22384" w:rsidP="00C22384">
      <w:pPr>
        <w:jc w:val="center"/>
        <w:rPr>
          <w:sz w:val="28"/>
          <w:szCs w:val="28"/>
        </w:rPr>
      </w:pPr>
      <w:r w:rsidRPr="00D4467F">
        <w:rPr>
          <w:sz w:val="28"/>
          <w:szCs w:val="28"/>
        </w:rPr>
        <w:t>РЕШИЛА:</w:t>
      </w:r>
    </w:p>
    <w:p w:rsidR="00C22384" w:rsidRPr="002920A8" w:rsidRDefault="00C22384" w:rsidP="00C22384">
      <w:pPr>
        <w:jc w:val="center"/>
        <w:rPr>
          <w:sz w:val="28"/>
          <w:szCs w:val="28"/>
        </w:rPr>
      </w:pPr>
    </w:p>
    <w:p w:rsidR="00C22384" w:rsidRDefault="00C22384" w:rsidP="00C22384">
      <w:pPr>
        <w:ind w:firstLine="708"/>
        <w:jc w:val="both"/>
        <w:rPr>
          <w:sz w:val="28"/>
          <w:szCs w:val="28"/>
        </w:rPr>
      </w:pPr>
      <w:r w:rsidRPr="002920A8">
        <w:rPr>
          <w:sz w:val="28"/>
          <w:szCs w:val="28"/>
        </w:rPr>
        <w:t xml:space="preserve">1. </w:t>
      </w:r>
      <w:r>
        <w:rPr>
          <w:sz w:val="28"/>
          <w:szCs w:val="28"/>
        </w:rPr>
        <w:t>Опубликовать проект решения Думы Березняковского сельского  поселения  «О внесении изменений и дополнений в Устав Березняковского муниципального образования» в СМИ «Вестник Березняковского  муниципального образования».</w:t>
      </w:r>
    </w:p>
    <w:p w:rsidR="00C22384" w:rsidRDefault="00C22384" w:rsidP="00C2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 настоящего решения оставляю за собой.</w:t>
      </w:r>
    </w:p>
    <w:p w:rsidR="00C22384" w:rsidRDefault="00C22384" w:rsidP="00C22384">
      <w:pPr>
        <w:jc w:val="both"/>
        <w:rPr>
          <w:sz w:val="28"/>
          <w:szCs w:val="28"/>
        </w:rPr>
      </w:pPr>
    </w:p>
    <w:p w:rsidR="007B602C" w:rsidRDefault="007B602C" w:rsidP="007B602C">
      <w:pPr>
        <w:jc w:val="center"/>
        <w:rPr>
          <w:sz w:val="28"/>
          <w:szCs w:val="28"/>
        </w:rPr>
      </w:pPr>
    </w:p>
    <w:p w:rsidR="007B602C" w:rsidRDefault="007B602C" w:rsidP="007B602C">
      <w:pPr>
        <w:jc w:val="center"/>
        <w:rPr>
          <w:sz w:val="28"/>
          <w:szCs w:val="28"/>
        </w:rPr>
      </w:pPr>
    </w:p>
    <w:p w:rsidR="007B602C" w:rsidRDefault="007B602C" w:rsidP="00C22384">
      <w:pPr>
        <w:rPr>
          <w:sz w:val="28"/>
          <w:szCs w:val="28"/>
        </w:rPr>
      </w:pPr>
    </w:p>
    <w:p w:rsidR="007B602C" w:rsidRPr="00C22384" w:rsidRDefault="007B602C" w:rsidP="007B602C">
      <w:pPr>
        <w:jc w:val="both"/>
        <w:rPr>
          <w:sz w:val="28"/>
          <w:szCs w:val="28"/>
        </w:rPr>
      </w:pPr>
      <w:r w:rsidRPr="00C22384">
        <w:rPr>
          <w:sz w:val="28"/>
          <w:szCs w:val="28"/>
        </w:rPr>
        <w:t xml:space="preserve">Глава Березняковского </w:t>
      </w:r>
    </w:p>
    <w:p w:rsidR="007B602C" w:rsidRPr="00C22384" w:rsidRDefault="007B602C" w:rsidP="007B602C">
      <w:pPr>
        <w:jc w:val="both"/>
        <w:rPr>
          <w:sz w:val="28"/>
          <w:szCs w:val="28"/>
        </w:rPr>
      </w:pPr>
      <w:r w:rsidRPr="00C22384">
        <w:rPr>
          <w:sz w:val="28"/>
          <w:szCs w:val="28"/>
        </w:rPr>
        <w:t>сельского поселения                                                   А.П. Ефимова</w:t>
      </w:r>
    </w:p>
    <w:p w:rsidR="007B602C" w:rsidRPr="00C22384" w:rsidRDefault="007B602C" w:rsidP="007B602C">
      <w:pPr>
        <w:jc w:val="both"/>
        <w:rPr>
          <w:sz w:val="28"/>
          <w:szCs w:val="28"/>
        </w:rPr>
      </w:pPr>
    </w:p>
    <w:p w:rsidR="007B602C" w:rsidRPr="00C22384" w:rsidRDefault="007B602C" w:rsidP="007B602C">
      <w:pPr>
        <w:tabs>
          <w:tab w:val="left" w:pos="561"/>
        </w:tabs>
        <w:rPr>
          <w:sz w:val="28"/>
          <w:szCs w:val="28"/>
        </w:rPr>
      </w:pPr>
    </w:p>
    <w:p w:rsidR="007B602C" w:rsidRPr="00C22384" w:rsidRDefault="007B602C" w:rsidP="007B602C">
      <w:pPr>
        <w:jc w:val="center"/>
        <w:rPr>
          <w:sz w:val="28"/>
          <w:szCs w:val="28"/>
        </w:rPr>
      </w:pPr>
    </w:p>
    <w:p w:rsidR="007B602C" w:rsidRPr="00C22384" w:rsidRDefault="007B602C" w:rsidP="007B602C">
      <w:pPr>
        <w:jc w:val="center"/>
        <w:rPr>
          <w:sz w:val="28"/>
          <w:szCs w:val="28"/>
        </w:rPr>
      </w:pPr>
    </w:p>
    <w:p w:rsidR="007B602C" w:rsidRDefault="007B602C" w:rsidP="007B602C">
      <w:pPr>
        <w:jc w:val="center"/>
      </w:pPr>
    </w:p>
    <w:p w:rsidR="007B602C" w:rsidRDefault="007B602C" w:rsidP="007B602C"/>
    <w:p w:rsidR="00C44C36" w:rsidRDefault="00C44C36" w:rsidP="007B602C"/>
    <w:p w:rsidR="00C44C36" w:rsidRDefault="00C44C36" w:rsidP="007B602C"/>
    <w:p w:rsidR="00C44C36" w:rsidRDefault="00C44C36" w:rsidP="007B602C"/>
    <w:p w:rsidR="00C22384" w:rsidRDefault="00C22384" w:rsidP="007B602C"/>
    <w:p w:rsidR="00C44C36" w:rsidRDefault="00C44C36" w:rsidP="007B602C"/>
    <w:p w:rsidR="00C44C36" w:rsidRDefault="00C44C36" w:rsidP="007B602C"/>
    <w:p w:rsidR="00A43801" w:rsidRDefault="00A43801" w:rsidP="007B602C">
      <w:r>
        <w:lastRenderedPageBreak/>
        <w:t>ПРОЕКТ</w:t>
      </w:r>
    </w:p>
    <w:p w:rsidR="00C44C36" w:rsidRDefault="00C44C36" w:rsidP="00C44C36">
      <w:pPr>
        <w:shd w:val="clear" w:color="auto" w:fill="FFFFFF"/>
        <w:ind w:right="58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C44C36" w:rsidRDefault="00C44C36" w:rsidP="00C44C36">
      <w:pPr>
        <w:shd w:val="clear" w:color="auto" w:fill="FFFFFF"/>
        <w:ind w:right="62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C44C36" w:rsidRDefault="00C44C36" w:rsidP="00C44C36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БЕРЕЗНЯКОВСКОГО МУНИЦИПАЛЬНОГО ОБРАЗОВАНИЯ </w:t>
      </w:r>
    </w:p>
    <w:p w:rsidR="00C44C36" w:rsidRDefault="00C44C36" w:rsidP="00C44C36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44C36" w:rsidRDefault="00C44C36" w:rsidP="00C44C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44C36" w:rsidRDefault="00C44C36" w:rsidP="00C44C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                     года</w:t>
      </w:r>
      <w:r>
        <w:rPr>
          <w:b/>
          <w:sz w:val="28"/>
          <w:szCs w:val="28"/>
        </w:rPr>
        <w:t xml:space="preserve">  № </w:t>
      </w:r>
    </w:p>
    <w:p w:rsidR="00C44C36" w:rsidRDefault="00C44C36" w:rsidP="00C44C36">
      <w:pPr>
        <w:pStyle w:val="a3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C44C36" w:rsidRDefault="00C44C36" w:rsidP="00C44C36">
      <w:pPr>
        <w:pStyle w:val="a3"/>
        <w:ind w:firstLine="0"/>
        <w:jc w:val="both"/>
        <w:rPr>
          <w:sz w:val="28"/>
          <w:szCs w:val="28"/>
          <w:lang w:val="ru-RU"/>
        </w:rPr>
      </w:pP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 w:rsidRPr="002920A8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внесении изменений и дополнений в Устав </w:t>
      </w:r>
    </w:p>
    <w:p w:rsidR="00C22384" w:rsidRPr="002920A8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Березняковского муниципального образования</w:t>
      </w:r>
      <w:r w:rsidRPr="002920A8">
        <w:rPr>
          <w:bCs/>
          <w:sz w:val="28"/>
          <w:szCs w:val="28"/>
        </w:rPr>
        <w:t>»</w:t>
      </w:r>
    </w:p>
    <w:p w:rsidR="00C22384" w:rsidRPr="002920A8" w:rsidRDefault="00C22384" w:rsidP="00C22384">
      <w:pPr>
        <w:jc w:val="both"/>
        <w:rPr>
          <w:b/>
          <w:sz w:val="28"/>
          <w:szCs w:val="28"/>
        </w:rPr>
      </w:pPr>
    </w:p>
    <w:p w:rsidR="00C22384" w:rsidRDefault="00C22384" w:rsidP="00C22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</w:t>
      </w:r>
      <w:r w:rsidR="00563E64">
        <w:rPr>
          <w:sz w:val="28"/>
          <w:szCs w:val="28"/>
        </w:rPr>
        <w:t>В  соответствии со ст.7, 35, 44 Федерального закона</w:t>
      </w:r>
      <w:r>
        <w:rPr>
          <w:sz w:val="28"/>
          <w:szCs w:val="28"/>
        </w:rPr>
        <w:t xml:space="preserve"> № 131-ФЗ от 06.10.2003г. «Об общих принципах организации местного самоуправления в Российск</w:t>
      </w:r>
      <w:r w:rsidR="00563E64">
        <w:rPr>
          <w:sz w:val="28"/>
          <w:szCs w:val="28"/>
        </w:rPr>
        <w:t xml:space="preserve">ой Федерации» </w:t>
      </w:r>
      <w:r>
        <w:rPr>
          <w:sz w:val="28"/>
          <w:szCs w:val="28"/>
        </w:rPr>
        <w:t xml:space="preserve">Дума Березняковского сельского поселения Нижнеилимского района </w:t>
      </w:r>
    </w:p>
    <w:p w:rsidR="00C22384" w:rsidRPr="002920A8" w:rsidRDefault="00C22384" w:rsidP="00C22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2384" w:rsidRPr="00D4467F" w:rsidRDefault="00C22384" w:rsidP="00C22384">
      <w:pPr>
        <w:jc w:val="center"/>
        <w:rPr>
          <w:sz w:val="28"/>
          <w:szCs w:val="28"/>
        </w:rPr>
      </w:pPr>
      <w:r w:rsidRPr="00D4467F">
        <w:rPr>
          <w:sz w:val="28"/>
          <w:szCs w:val="28"/>
        </w:rPr>
        <w:t>РЕШИЛА:</w:t>
      </w:r>
    </w:p>
    <w:p w:rsidR="00C22384" w:rsidRPr="002920A8" w:rsidRDefault="00C22384" w:rsidP="00C22384">
      <w:pPr>
        <w:jc w:val="center"/>
        <w:rPr>
          <w:sz w:val="28"/>
          <w:szCs w:val="28"/>
        </w:rPr>
      </w:pPr>
    </w:p>
    <w:p w:rsidR="00563E64" w:rsidRDefault="00563E64" w:rsidP="0093207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63E64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Березняковского муниципального образования следующие изменения:</w:t>
      </w:r>
    </w:p>
    <w:p w:rsidR="00563E64" w:rsidRDefault="00563E64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Статья 5. Вопросы местного значения сельского поселения</w:t>
      </w:r>
    </w:p>
    <w:p w:rsidR="00395B80" w:rsidRPr="00395B80" w:rsidRDefault="00395B80" w:rsidP="0093207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1.1.1 </w:t>
      </w:r>
      <w:r w:rsidR="00563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7.1 изложить в следующей редакции </w:t>
      </w:r>
      <w:r w:rsidRPr="00395B80">
        <w:rPr>
          <w:b/>
          <w:color w:val="000000" w:themeColor="text1"/>
          <w:sz w:val="26"/>
          <w:szCs w:val="26"/>
        </w:rPr>
        <w:t xml:space="preserve"> </w:t>
      </w:r>
      <w:r w:rsidRPr="00395B80">
        <w:rPr>
          <w:color w:val="000000" w:themeColor="text1"/>
          <w:sz w:val="26"/>
          <w:szCs w:val="26"/>
        </w:rPr>
        <w:t>«</w:t>
      </w:r>
      <w:r w:rsidRPr="00395B80">
        <w:rPr>
          <w:color w:val="000000" w:themeColor="text1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395B80" w:rsidRPr="00395B80" w:rsidRDefault="00395B80" w:rsidP="00395B8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1.1.2 </w:t>
      </w:r>
      <w:r w:rsidRPr="00395B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 8 и 8.1 исключить;</w:t>
      </w:r>
    </w:p>
    <w:p w:rsidR="00563E64" w:rsidRDefault="00395B80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 пункт 17</w:t>
      </w:r>
      <w:r w:rsidR="00563E64">
        <w:rPr>
          <w:sz w:val="28"/>
          <w:szCs w:val="28"/>
        </w:rPr>
        <w:t xml:space="preserve"> части 1 изложить в следующей редакции:</w:t>
      </w:r>
    </w:p>
    <w:p w:rsidR="00563E64" w:rsidRDefault="00563E64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«участие в организации деятельности по сбору (в том числе раздельному сбору) </w:t>
      </w:r>
      <w:r w:rsidR="003117F2">
        <w:rPr>
          <w:sz w:val="28"/>
          <w:szCs w:val="28"/>
        </w:rPr>
        <w:t>и транспортированию твердых отходов</w:t>
      </w:r>
      <w:proofErr w:type="gramStart"/>
      <w:r w:rsidR="003117F2">
        <w:rPr>
          <w:sz w:val="28"/>
          <w:szCs w:val="28"/>
        </w:rPr>
        <w:t>;»</w:t>
      </w:r>
      <w:proofErr w:type="gramEnd"/>
      <w:r w:rsidR="003117F2">
        <w:rPr>
          <w:sz w:val="28"/>
          <w:szCs w:val="28"/>
        </w:rPr>
        <w:t>;</w:t>
      </w:r>
    </w:p>
    <w:p w:rsidR="003117F2" w:rsidRDefault="00395B80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 пункт 18</w:t>
      </w:r>
      <w:r w:rsidR="003117F2">
        <w:rPr>
          <w:sz w:val="28"/>
          <w:szCs w:val="28"/>
        </w:rPr>
        <w:t xml:space="preserve"> части 1 дополнить словами:</w:t>
      </w:r>
    </w:p>
    <w:p w:rsidR="003117F2" w:rsidRDefault="003117F2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395B80" w:rsidRDefault="00395B80" w:rsidP="00395B8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1.1.5 часть 1 пункта  </w:t>
      </w:r>
      <w:r w:rsidRPr="00395B80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95B80" w:rsidRPr="00395B80" w:rsidRDefault="00395B80" w:rsidP="00395B8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95B80">
        <w:rPr>
          <w:color w:val="000000" w:themeColor="text1"/>
          <w:sz w:val="28"/>
          <w:szCs w:val="28"/>
        </w:rPr>
        <w:t xml:space="preserve"> «осуществление мероприятий по обеспечению безопасности людей на водных объектах, охране их жизни и здоровья;</w:t>
      </w:r>
    </w:p>
    <w:p w:rsidR="003117F2" w:rsidRDefault="00395B80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 </w:t>
      </w:r>
      <w:r w:rsidR="003117F2">
        <w:rPr>
          <w:sz w:val="28"/>
          <w:szCs w:val="28"/>
        </w:rPr>
        <w:t xml:space="preserve"> часть 1 дополнить пунктом </w:t>
      </w:r>
      <w:r>
        <w:rPr>
          <w:sz w:val="28"/>
          <w:szCs w:val="28"/>
        </w:rPr>
        <w:t xml:space="preserve">31 </w:t>
      </w:r>
      <w:r w:rsidR="003117F2">
        <w:rPr>
          <w:sz w:val="28"/>
          <w:szCs w:val="28"/>
        </w:rPr>
        <w:t>следующего содержания:</w:t>
      </w:r>
    </w:p>
    <w:p w:rsidR="003117F2" w:rsidRDefault="00395B80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17F2">
        <w:rPr>
          <w:sz w:val="28"/>
          <w:szCs w:val="28"/>
        </w:rPr>
        <w:t xml:space="preserve">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3117F2" w:rsidRDefault="003117F2" w:rsidP="0093207A">
      <w:pPr>
        <w:ind w:firstLine="567"/>
        <w:jc w:val="both"/>
        <w:rPr>
          <w:sz w:val="28"/>
          <w:szCs w:val="28"/>
        </w:rPr>
      </w:pPr>
    </w:p>
    <w:p w:rsidR="003117F2" w:rsidRDefault="003117F2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 Статья 7. Полномочия органов местного самоуправления Поселения по решению вопросов местного значения</w:t>
      </w:r>
    </w:p>
    <w:p w:rsidR="003117F2" w:rsidRDefault="003117F2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8.1 слова</w:t>
      </w:r>
      <w:r w:rsidR="00A916AB">
        <w:rPr>
          <w:sz w:val="28"/>
          <w:szCs w:val="28"/>
        </w:rPr>
        <w:t xml:space="preserve"> «инфраструктур</w:t>
      </w:r>
      <w:r w:rsidR="00395B80">
        <w:rPr>
          <w:sz w:val="28"/>
          <w:szCs w:val="28"/>
        </w:rPr>
        <w:t>ы поселений» заменить словами «и</w:t>
      </w:r>
      <w:r w:rsidR="00A916AB">
        <w:rPr>
          <w:sz w:val="28"/>
          <w:szCs w:val="28"/>
        </w:rPr>
        <w:t>нфраструктуры поселения»;</w:t>
      </w:r>
    </w:p>
    <w:p w:rsidR="00A916AB" w:rsidRDefault="00107D6C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Статья 29. Глава Поселения</w:t>
      </w:r>
    </w:p>
    <w:p w:rsidR="00107D6C" w:rsidRDefault="00107D6C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Часть 4 изложить в следующей редакции:</w:t>
      </w:r>
    </w:p>
    <w:p w:rsidR="00107D6C" w:rsidRDefault="00107D6C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273-ОЗ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273-ОЗ «О противодействии коррупции», Федеральным законом от 3 декабря 2012 года №230-ФЗ «О контроле за</w:t>
      </w:r>
      <w:r w:rsidR="00D86369">
        <w:rPr>
          <w:sz w:val="28"/>
          <w:szCs w:val="28"/>
        </w:rPr>
        <w:t xml:space="preserve"> доходам», Федеральным законом от 7 мая 2013 года № 79-ФЗ «О запрете отдельным категория лиц открывать и имеет счета (вклады), хранить наличные денежные средства и</w:t>
      </w:r>
      <w:proofErr w:type="gramEnd"/>
      <w:r w:rsidR="00D86369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86369" w:rsidRDefault="00D86369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Статья 30 Полномочия главы поселения</w:t>
      </w:r>
    </w:p>
    <w:p w:rsidR="00D86369" w:rsidRDefault="00D86369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часть 1.1. исключить;</w:t>
      </w:r>
    </w:p>
    <w:p w:rsidR="00D86369" w:rsidRDefault="00D86369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  часть 2.1. исключить;</w:t>
      </w:r>
    </w:p>
    <w:p w:rsidR="00D86369" w:rsidRDefault="008D06B2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Статья 32</w:t>
      </w:r>
      <w:r w:rsidR="00D86369">
        <w:rPr>
          <w:sz w:val="28"/>
          <w:szCs w:val="28"/>
        </w:rPr>
        <w:t xml:space="preserve"> Гарантии деятельности Главы Поселения</w:t>
      </w:r>
    </w:p>
    <w:p w:rsidR="00D86369" w:rsidRDefault="00D86369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1.5.1. пункт 9 части 4 изложить в следующей редакции:</w:t>
      </w:r>
    </w:p>
    <w:p w:rsidR="00D86369" w:rsidRDefault="00D86369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«единовременная выплата Главе, </w:t>
      </w:r>
      <w:proofErr w:type="gramStart"/>
      <w:r>
        <w:rPr>
          <w:sz w:val="28"/>
          <w:szCs w:val="28"/>
        </w:rPr>
        <w:t>достигшему</w:t>
      </w:r>
      <w:proofErr w:type="gramEnd"/>
      <w:r>
        <w:rPr>
          <w:sz w:val="28"/>
          <w:szCs w:val="28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D86369" w:rsidRDefault="00D86369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статья 35, пунктами 2.1, 3, 6-9 части 6, частью 7.1 Федерального закона «Об общих принципах организации местного самоуправления в Российской Федерации»;</w:t>
      </w:r>
    </w:p>
    <w:p w:rsidR="00D86369" w:rsidRDefault="00D86369" w:rsidP="0093207A">
      <w:pPr>
        <w:ind w:firstLine="567"/>
        <w:jc w:val="both"/>
        <w:rPr>
          <w:sz w:val="28"/>
          <w:szCs w:val="28"/>
        </w:rPr>
      </w:pPr>
    </w:p>
    <w:p w:rsidR="00D86369" w:rsidRDefault="008D06B2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Статья 50</w:t>
      </w:r>
      <w:r w:rsidR="00D86369">
        <w:rPr>
          <w:sz w:val="28"/>
          <w:szCs w:val="28"/>
        </w:rPr>
        <w:t>.</w:t>
      </w:r>
      <w:r w:rsidR="00824943">
        <w:rPr>
          <w:sz w:val="28"/>
          <w:szCs w:val="28"/>
        </w:rPr>
        <w:t xml:space="preserve"> Ответственность главы Березняковского муниципального образования перед государством</w:t>
      </w:r>
    </w:p>
    <w:p w:rsidR="00824943" w:rsidRDefault="00824943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 статью изложить в следующей редакции:</w:t>
      </w:r>
    </w:p>
    <w:p w:rsidR="00824943" w:rsidRDefault="00824943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Ответственность Главы муниципального образования перед государством наступает в случае:</w:t>
      </w:r>
    </w:p>
    <w:p w:rsidR="00824943" w:rsidRDefault="00824943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издания Главой муниципального образования нормативного акта, противоречащего Конституции Российской Федерации. </w:t>
      </w:r>
      <w:proofErr w:type="gramStart"/>
      <w:r>
        <w:rPr>
          <w:sz w:val="28"/>
          <w:szCs w:val="28"/>
        </w:rPr>
        <w:t>Федеральным конституционным законам, федеральным законам, законам Иркутской области, Уставу муниципального образования, если такие противоречия установлены соответствующем судом, а Глава муни</w:t>
      </w:r>
      <w:r w:rsidR="00345DF9">
        <w:rPr>
          <w:sz w:val="28"/>
          <w:szCs w:val="28"/>
        </w:rPr>
        <w:t>ципального образования в течение</w:t>
      </w:r>
      <w:r>
        <w:rPr>
          <w:sz w:val="28"/>
          <w:szCs w:val="28"/>
        </w:rPr>
        <w:t xml:space="preserve"> двух месяцев со дня</w:t>
      </w:r>
      <w:r w:rsidR="00345DF9">
        <w:rPr>
          <w:sz w:val="28"/>
          <w:szCs w:val="28"/>
        </w:rPr>
        <w:t xml:space="preserve"> вступления в силу решения суда либо в </w:t>
      </w:r>
      <w:r w:rsidR="00345DF9">
        <w:rPr>
          <w:sz w:val="28"/>
          <w:szCs w:val="28"/>
        </w:rPr>
        <w:lastRenderedPageBreak/>
        <w:t>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345DF9" w:rsidRDefault="00345DF9" w:rsidP="0093207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4119AF">
        <w:rPr>
          <w:sz w:val="28"/>
          <w:szCs w:val="28"/>
        </w:rPr>
        <w:t xml:space="preserve"> совершения Главой муниципального образования  действий, в том числе издания им правового акта, не </w:t>
      </w:r>
      <w:r w:rsidR="00065562">
        <w:rPr>
          <w:sz w:val="28"/>
          <w:szCs w:val="28"/>
        </w:rPr>
        <w:t>носящего</w:t>
      </w:r>
      <w:r w:rsidR="004119AF">
        <w:rPr>
          <w:sz w:val="28"/>
          <w:szCs w:val="28"/>
        </w:rPr>
        <w:t xml:space="preserve"> нормативного характера, влекущих нарушение прав и свобод человека и гражданина, угрозу единству и </w:t>
      </w:r>
      <w:r w:rsidR="00065562">
        <w:rPr>
          <w:sz w:val="28"/>
          <w:szCs w:val="28"/>
        </w:rPr>
        <w:t>территориальной целостности Российской Федерации, национальной безопасности Российской Федерации и ее обороноспособности, единству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065562">
        <w:rPr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муниципального образования не принял в пределах своих полномочий мер по исполнению решения суда.</w:t>
      </w:r>
    </w:p>
    <w:p w:rsidR="00065562" w:rsidRDefault="00065562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Главы муниципального образования наступает в порядке и сроки, установленные федеральным законодательством</w:t>
      </w:r>
      <w:proofErr w:type="gramStart"/>
      <w:r>
        <w:rPr>
          <w:sz w:val="28"/>
          <w:szCs w:val="28"/>
        </w:rPr>
        <w:t>.»</w:t>
      </w:r>
      <w:proofErr w:type="gramEnd"/>
    </w:p>
    <w:p w:rsidR="00065562" w:rsidRDefault="00065562" w:rsidP="0093207A">
      <w:pPr>
        <w:ind w:firstLine="567"/>
        <w:jc w:val="both"/>
        <w:rPr>
          <w:sz w:val="28"/>
          <w:szCs w:val="28"/>
        </w:rPr>
      </w:pPr>
    </w:p>
    <w:p w:rsidR="00065562" w:rsidRPr="002B0CA7" w:rsidRDefault="0093207A" w:rsidP="0093207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65562">
        <w:rPr>
          <w:b/>
          <w:sz w:val="28"/>
          <w:szCs w:val="28"/>
        </w:rPr>
        <w:t xml:space="preserve"> </w:t>
      </w:r>
      <w:r w:rsidR="00065562" w:rsidRPr="002B0CA7">
        <w:rPr>
          <w:sz w:val="28"/>
          <w:szCs w:val="28"/>
        </w:rPr>
        <w:t>В порядке, установленном Федеральным законом от 21.07.2005 № 97-ФЗ «О государственной регистрации Уставов</w:t>
      </w:r>
      <w:r w:rsidR="002B0CA7" w:rsidRPr="002B0CA7">
        <w:rPr>
          <w:sz w:val="28"/>
          <w:szCs w:val="28"/>
        </w:rPr>
        <w:t xml:space="preserve"> муниципальных образований»</w:t>
      </w:r>
      <w:r w:rsidR="002B0CA7">
        <w:rPr>
          <w:sz w:val="28"/>
          <w:szCs w:val="28"/>
        </w:rPr>
        <w:t>, предоставить муниципальный правовой акт о внесении изменений в Устав Березняковского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3207A" w:rsidRDefault="002B0CA7" w:rsidP="0093207A">
      <w:pPr>
        <w:ind w:firstLine="567"/>
        <w:jc w:val="both"/>
        <w:rPr>
          <w:b/>
          <w:sz w:val="28"/>
          <w:szCs w:val="28"/>
        </w:rPr>
      </w:pPr>
      <w:r w:rsidRPr="002B0CA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320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Главе Березняковского муниципального образования о</w:t>
      </w:r>
      <w:r w:rsidR="0093207A">
        <w:rPr>
          <w:sz w:val="28"/>
          <w:szCs w:val="28"/>
        </w:rPr>
        <w:t>публиковать</w:t>
      </w:r>
      <w:r w:rsidR="00BD50E1">
        <w:rPr>
          <w:sz w:val="28"/>
          <w:szCs w:val="28"/>
        </w:rPr>
        <w:t xml:space="preserve"> настоящий акт Березняковского муниципального образования </w:t>
      </w:r>
      <w:r w:rsidR="0093207A">
        <w:rPr>
          <w:sz w:val="28"/>
          <w:szCs w:val="28"/>
        </w:rPr>
        <w:t xml:space="preserve"> после регистрации </w:t>
      </w:r>
      <w:r w:rsidR="00BD50E1">
        <w:rPr>
          <w:sz w:val="28"/>
          <w:szCs w:val="28"/>
        </w:rPr>
        <w:t xml:space="preserve">в течение 7 дней и направить </w:t>
      </w:r>
      <w:r w:rsidR="0093207A">
        <w:rPr>
          <w:sz w:val="28"/>
          <w:szCs w:val="28"/>
        </w:rPr>
        <w:t xml:space="preserve">в </w:t>
      </w:r>
      <w:r w:rsidR="00BD50E1">
        <w:rPr>
          <w:sz w:val="28"/>
          <w:szCs w:val="28"/>
        </w:rPr>
        <w:t>Управление Министерства юстиции Российской Федерации по Иркутской области сведения об источнике и дате официального опубликования (обнародования) муниципального правового акта Березняковского муниципального образования для исключения указанных сведений в государственный реестр уставов муниципальных образований Иркутской области в 10- дневной срок.</w:t>
      </w:r>
      <w:proofErr w:type="gramEnd"/>
    </w:p>
    <w:p w:rsidR="0093207A" w:rsidRDefault="002B0CA7" w:rsidP="0093207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3207A">
        <w:rPr>
          <w:b/>
          <w:sz w:val="28"/>
          <w:szCs w:val="28"/>
        </w:rPr>
        <w:t>.</w:t>
      </w:r>
      <w:r w:rsidR="00BD50E1">
        <w:rPr>
          <w:sz w:val="28"/>
          <w:szCs w:val="28"/>
        </w:rPr>
        <w:t xml:space="preserve"> Настоящее решение вступает в силу после государственной регистрации и опубликования в Вестнике Березняковского сельского поселения.</w:t>
      </w:r>
    </w:p>
    <w:p w:rsidR="0093207A" w:rsidRDefault="0093207A" w:rsidP="009320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207A" w:rsidRDefault="0093207A" w:rsidP="009320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207A" w:rsidRDefault="0093207A" w:rsidP="009320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Глава, председатель Думы Березняковского</w:t>
      </w:r>
    </w:p>
    <w:p w:rsidR="0093207A" w:rsidRDefault="0093207A" w:rsidP="009320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           </w:t>
      </w:r>
      <w:r>
        <w:rPr>
          <w:color w:val="000000"/>
          <w:sz w:val="28"/>
          <w:szCs w:val="28"/>
        </w:rPr>
        <w:t xml:space="preserve">                                          Ефимова А.П.</w:t>
      </w:r>
    </w:p>
    <w:p w:rsidR="0093207A" w:rsidRDefault="0093207A" w:rsidP="0093207A"/>
    <w:p w:rsidR="0093207A" w:rsidRDefault="0093207A" w:rsidP="0093207A"/>
    <w:p w:rsidR="00D57EFA" w:rsidRDefault="00D57EFA"/>
    <w:sectPr w:rsidR="00D57EF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02C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562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21BF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07D6C"/>
    <w:rsid w:val="00110331"/>
    <w:rsid w:val="0011064B"/>
    <w:rsid w:val="001118B6"/>
    <w:rsid w:val="001123AD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4E65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77981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A7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7F2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5651"/>
    <w:rsid w:val="00345DF9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5B80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9AF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E64"/>
    <w:rsid w:val="00563F5A"/>
    <w:rsid w:val="00564D43"/>
    <w:rsid w:val="005671AF"/>
    <w:rsid w:val="005718EE"/>
    <w:rsid w:val="00572C74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4A67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4B6F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3208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274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2C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7F7F4B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43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11A5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6B2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07A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03A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6805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3801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6DA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6AB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12E2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0E1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2384"/>
    <w:rsid w:val="00C22DF2"/>
    <w:rsid w:val="00C236EF"/>
    <w:rsid w:val="00C2518D"/>
    <w:rsid w:val="00C25721"/>
    <w:rsid w:val="00C26A62"/>
    <w:rsid w:val="00C278E2"/>
    <w:rsid w:val="00C31A53"/>
    <w:rsid w:val="00C31EFF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4C36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369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35B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4C09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86B61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B7F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02C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7B602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basedOn w:val="a0"/>
    <w:semiHidden/>
    <w:unhideWhenUsed/>
    <w:rsid w:val="00C44C36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rsid w:val="00C44C3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4C3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2016-12-23T01:50:00Z</cp:lastPrinted>
  <dcterms:created xsi:type="dcterms:W3CDTF">2015-03-05T04:24:00Z</dcterms:created>
  <dcterms:modified xsi:type="dcterms:W3CDTF">2016-12-23T01:53:00Z</dcterms:modified>
</cp:coreProperties>
</file>