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23FE8" w:rsidRDefault="006A3E14" w:rsidP="00E23FE8">
      <w:pPr>
        <w:spacing w:after="0"/>
        <w:ind w:left="284" w:hanging="284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sz w:val="32"/>
          <w:szCs w:val="32"/>
        </w:rPr>
        <w:t>05</w:t>
      </w:r>
      <w:r w:rsidR="00E23FE8" w:rsidRPr="00FE21AE">
        <w:rPr>
          <w:rFonts w:ascii="Arial" w:eastAsia="Calibri" w:hAnsi="Arial" w:cs="Arial"/>
          <w:b/>
          <w:sz w:val="32"/>
          <w:szCs w:val="32"/>
        </w:rPr>
        <w:t>.0</w:t>
      </w:r>
      <w:r w:rsidR="00FE21AE" w:rsidRPr="00FE21AE">
        <w:rPr>
          <w:rFonts w:ascii="Arial" w:eastAsia="Calibri" w:hAnsi="Arial" w:cs="Arial"/>
          <w:b/>
          <w:sz w:val="32"/>
          <w:szCs w:val="32"/>
        </w:rPr>
        <w:t>6</w:t>
      </w:r>
      <w:r w:rsidR="00634F48">
        <w:rPr>
          <w:rFonts w:ascii="Arial" w:eastAsia="Calibri" w:hAnsi="Arial" w:cs="Arial"/>
          <w:b/>
          <w:sz w:val="32"/>
          <w:szCs w:val="32"/>
        </w:rPr>
        <w:t>.2023</w:t>
      </w:r>
      <w:r w:rsidR="00E23FE8" w:rsidRPr="00FE21AE">
        <w:rPr>
          <w:rFonts w:ascii="Arial" w:eastAsia="Calibri" w:hAnsi="Arial" w:cs="Arial"/>
          <w:b/>
          <w:sz w:val="32"/>
          <w:szCs w:val="32"/>
        </w:rPr>
        <w:t xml:space="preserve"> года № </w:t>
      </w:r>
      <w:r>
        <w:rPr>
          <w:rFonts w:ascii="Arial" w:eastAsia="Calibri" w:hAnsi="Arial" w:cs="Arial"/>
          <w:b/>
          <w:sz w:val="32"/>
          <w:szCs w:val="32"/>
        </w:rPr>
        <w:t>62</w:t>
      </w:r>
    </w:p>
    <w:p w:rsidR="00E23FE8" w:rsidRDefault="00E23FE8" w:rsidP="00E23FE8">
      <w:pPr>
        <w:tabs>
          <w:tab w:val="left" w:pos="400"/>
          <w:tab w:val="left" w:pos="2980"/>
        </w:tabs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E23FE8" w:rsidRDefault="00E23FE8" w:rsidP="00E23FE8">
      <w:pPr>
        <w:tabs>
          <w:tab w:val="center" w:pos="4819"/>
          <w:tab w:val="left" w:pos="8040"/>
          <w:tab w:val="left" w:pos="8280"/>
          <w:tab w:val="left" w:pos="8620"/>
        </w:tabs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E23FE8" w:rsidRDefault="00E23FE8" w:rsidP="00E23FE8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НИЖНЕИЛИМСКИЙ МУНИЦИПАЛЬНЫЙ РАЙОН</w:t>
      </w:r>
    </w:p>
    <w:p w:rsidR="00E23FE8" w:rsidRDefault="00634F48" w:rsidP="00E23FE8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БЕРЕЗНЯКОВСКОЕ СЕЛЬ</w:t>
      </w:r>
      <w:r w:rsidR="00E23FE8">
        <w:rPr>
          <w:rFonts w:ascii="Arial" w:eastAsia="Calibri" w:hAnsi="Arial" w:cs="Arial"/>
          <w:b/>
          <w:sz w:val="32"/>
          <w:szCs w:val="32"/>
        </w:rPr>
        <w:t xml:space="preserve">СКОЕ ПОСЕЛЕНИЕ </w:t>
      </w:r>
    </w:p>
    <w:p w:rsidR="00E23FE8" w:rsidRDefault="00E23FE8" w:rsidP="00E23FE8">
      <w:pPr>
        <w:tabs>
          <w:tab w:val="center" w:pos="4819"/>
          <w:tab w:val="left" w:pos="7440"/>
        </w:tabs>
        <w:spacing w:after="0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ab/>
        <w:t>АДМИНИСТРАЦИЯ</w:t>
      </w:r>
    </w:p>
    <w:p w:rsidR="00E23FE8" w:rsidRDefault="00E23FE8" w:rsidP="00E23FE8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F91BF0" w:rsidRPr="00F91BF0" w:rsidRDefault="00F91BF0" w:rsidP="00F91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F0" w:rsidRPr="00E23FE8" w:rsidRDefault="00F91BF0" w:rsidP="00E23F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3FE8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муниципальной программы «Развитие жилищно</w:t>
      </w:r>
      <w:r w:rsidR="00634F48">
        <w:rPr>
          <w:rFonts w:ascii="Arial" w:eastAsia="Times New Roman" w:hAnsi="Arial" w:cs="Arial"/>
          <w:b/>
          <w:sz w:val="32"/>
          <w:szCs w:val="32"/>
          <w:lang w:eastAsia="ru-RU"/>
        </w:rPr>
        <w:t>-коммунального хозяйства Березняковского сель</w:t>
      </w:r>
      <w:r w:rsidRPr="00E23FE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ского </w:t>
      </w:r>
      <w:r w:rsidR="0066001A" w:rsidRPr="00E23FE8">
        <w:rPr>
          <w:rFonts w:ascii="Arial" w:eastAsia="Times New Roman" w:hAnsi="Arial" w:cs="Arial"/>
          <w:b/>
          <w:sz w:val="32"/>
          <w:szCs w:val="32"/>
          <w:lang w:eastAsia="ru-RU"/>
        </w:rPr>
        <w:t>поселения на 20</w:t>
      </w:r>
      <w:r w:rsidR="00634F48">
        <w:rPr>
          <w:rFonts w:ascii="Arial" w:eastAsia="Times New Roman" w:hAnsi="Arial" w:cs="Arial"/>
          <w:b/>
          <w:sz w:val="32"/>
          <w:szCs w:val="32"/>
          <w:lang w:eastAsia="ru-RU"/>
        </w:rPr>
        <w:t>23</w:t>
      </w:r>
      <w:r w:rsidR="0066001A" w:rsidRPr="00E23FE8">
        <w:rPr>
          <w:rFonts w:ascii="Arial" w:eastAsia="Times New Roman" w:hAnsi="Arial" w:cs="Arial"/>
          <w:b/>
          <w:sz w:val="32"/>
          <w:szCs w:val="32"/>
          <w:lang w:eastAsia="ru-RU"/>
        </w:rPr>
        <w:t>-20</w:t>
      </w:r>
      <w:r w:rsidR="00B56917" w:rsidRPr="00E23FE8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634F48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E23FE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годы»</w:t>
      </w:r>
    </w:p>
    <w:p w:rsidR="00F91BF0" w:rsidRPr="00F91BF0" w:rsidRDefault="00F91BF0" w:rsidP="00F91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F0" w:rsidRPr="00C3174B" w:rsidRDefault="00F91BF0" w:rsidP="00F91BF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65073018"/>
      <w:r w:rsidRPr="00F9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</w:t>
      </w:r>
      <w:r w:rsidR="00056572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A8256C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634F48">
        <w:rPr>
          <w:rFonts w:ascii="Arial" w:eastAsia="Times New Roman" w:hAnsi="Arial" w:cs="Arial"/>
          <w:sz w:val="24"/>
          <w:szCs w:val="24"/>
          <w:lang w:eastAsia="ru-RU"/>
        </w:rPr>
        <w:t>Уставом Березняко</w:t>
      </w:r>
      <w:r w:rsidRPr="00C3174B">
        <w:rPr>
          <w:rFonts w:ascii="Arial" w:eastAsia="Times New Roman" w:hAnsi="Arial" w:cs="Arial"/>
          <w:sz w:val="24"/>
          <w:szCs w:val="24"/>
          <w:lang w:eastAsia="ru-RU"/>
        </w:rPr>
        <w:t>вского муниципального образован</w:t>
      </w:r>
      <w:r w:rsidR="00634F48">
        <w:rPr>
          <w:rFonts w:ascii="Arial" w:eastAsia="Times New Roman" w:hAnsi="Arial" w:cs="Arial"/>
          <w:sz w:val="24"/>
          <w:szCs w:val="24"/>
          <w:lang w:eastAsia="ru-RU"/>
        </w:rPr>
        <w:t>ия, администрация Березняковского сель</w:t>
      </w:r>
      <w:r w:rsidRPr="00C3174B">
        <w:rPr>
          <w:rFonts w:ascii="Arial" w:eastAsia="Times New Roman" w:hAnsi="Arial" w:cs="Arial"/>
          <w:sz w:val="24"/>
          <w:szCs w:val="24"/>
          <w:lang w:eastAsia="ru-RU"/>
        </w:rPr>
        <w:t>ского поселения</w:t>
      </w:r>
      <w:bookmarkEnd w:id="0"/>
      <w:r w:rsidR="00634F48">
        <w:rPr>
          <w:rFonts w:ascii="Arial" w:eastAsia="Times New Roman" w:hAnsi="Arial" w:cs="Arial"/>
          <w:sz w:val="24"/>
          <w:szCs w:val="24"/>
          <w:lang w:eastAsia="ru-RU"/>
        </w:rPr>
        <w:t xml:space="preserve"> Нижнеилимского района</w:t>
      </w:r>
    </w:p>
    <w:p w:rsidR="00F91BF0" w:rsidRPr="00C3174B" w:rsidRDefault="00F91BF0" w:rsidP="00F91BF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BF0" w:rsidRPr="00C3174B" w:rsidRDefault="00F91BF0" w:rsidP="00F91BF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174B">
        <w:rPr>
          <w:rFonts w:ascii="Arial" w:eastAsia="Times New Roman" w:hAnsi="Arial" w:cs="Arial"/>
          <w:sz w:val="24"/>
          <w:szCs w:val="24"/>
          <w:lang w:eastAsia="ru-RU"/>
        </w:rPr>
        <w:t>П О С Т А Н О В Л Я Е Т:</w:t>
      </w:r>
    </w:p>
    <w:p w:rsidR="00F91BF0" w:rsidRPr="00C3174B" w:rsidRDefault="00F91BF0" w:rsidP="00F91BF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BF0" w:rsidRPr="00C3174B" w:rsidRDefault="00F91BF0" w:rsidP="00F91BF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74B">
        <w:rPr>
          <w:rFonts w:ascii="Arial" w:eastAsia="Times New Roman" w:hAnsi="Arial" w:cs="Arial"/>
          <w:sz w:val="24"/>
          <w:szCs w:val="24"/>
          <w:lang w:eastAsia="ru-RU"/>
        </w:rPr>
        <w:t>1.   Утвердить муниципальную программу «Развитие жилищно</w:t>
      </w:r>
      <w:r w:rsidR="00E81B7A">
        <w:rPr>
          <w:rFonts w:ascii="Arial" w:eastAsia="Times New Roman" w:hAnsi="Arial" w:cs="Arial"/>
          <w:sz w:val="24"/>
          <w:szCs w:val="24"/>
          <w:lang w:eastAsia="ru-RU"/>
        </w:rPr>
        <w:t>-коммунального хозяйства Березняковского сель</w:t>
      </w:r>
      <w:r w:rsidR="0066001A" w:rsidRPr="00C3174B">
        <w:rPr>
          <w:rFonts w:ascii="Arial" w:eastAsia="Times New Roman" w:hAnsi="Arial" w:cs="Arial"/>
          <w:sz w:val="24"/>
          <w:szCs w:val="24"/>
          <w:lang w:eastAsia="ru-RU"/>
        </w:rPr>
        <w:t>ского поселения» на 20</w:t>
      </w:r>
      <w:r w:rsidR="00E81B7A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66001A" w:rsidRPr="00C3174B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B56917" w:rsidRPr="00C317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81B7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3174B">
        <w:rPr>
          <w:rFonts w:ascii="Arial" w:eastAsia="Times New Roman" w:hAnsi="Arial" w:cs="Arial"/>
          <w:sz w:val="24"/>
          <w:szCs w:val="24"/>
          <w:lang w:eastAsia="ru-RU"/>
        </w:rPr>
        <w:t xml:space="preserve"> годы (прилагается).</w:t>
      </w:r>
    </w:p>
    <w:p w:rsidR="00E23FE8" w:rsidRPr="00C3174B" w:rsidRDefault="00E23FE8" w:rsidP="00F91BF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74B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администрации </w:t>
      </w:r>
      <w:r w:rsidR="00E81B7A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</w:t>
      </w:r>
      <w:r w:rsidRPr="00C3174B">
        <w:rPr>
          <w:rFonts w:ascii="Arial" w:eastAsia="Times New Roman" w:hAnsi="Arial" w:cs="Arial"/>
          <w:sz w:val="24"/>
          <w:szCs w:val="24"/>
          <w:lang w:eastAsia="ru-RU"/>
        </w:rPr>
        <w:t xml:space="preserve">ского поселения </w:t>
      </w:r>
      <w:r w:rsidR="00E81B7A">
        <w:rPr>
          <w:rFonts w:ascii="Arial" w:eastAsia="Times New Roman" w:hAnsi="Arial" w:cs="Arial"/>
          <w:sz w:val="24"/>
          <w:szCs w:val="24"/>
          <w:lang w:eastAsia="ru-RU"/>
        </w:rPr>
        <w:t>Нижнеилимского района от 21.08.20</w:t>
      </w:r>
      <w:r w:rsidR="0064695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81B7A">
        <w:rPr>
          <w:rFonts w:ascii="Arial" w:eastAsia="Times New Roman" w:hAnsi="Arial" w:cs="Arial"/>
          <w:sz w:val="24"/>
          <w:szCs w:val="24"/>
          <w:lang w:eastAsia="ru-RU"/>
        </w:rPr>
        <w:t>7 г. № 93</w:t>
      </w:r>
      <w:r w:rsidRPr="00C3174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муниципальной программы «Развитие жилищн</w:t>
      </w:r>
      <w:r w:rsidR="00E81B7A">
        <w:rPr>
          <w:rFonts w:ascii="Arial" w:eastAsia="Times New Roman" w:hAnsi="Arial" w:cs="Arial"/>
          <w:sz w:val="24"/>
          <w:szCs w:val="24"/>
          <w:lang w:eastAsia="ru-RU"/>
        </w:rPr>
        <w:t>о-коммунального хозяйства Березняковского сель</w:t>
      </w:r>
      <w:r w:rsidRPr="00C3174B">
        <w:rPr>
          <w:rFonts w:ascii="Arial" w:eastAsia="Times New Roman" w:hAnsi="Arial" w:cs="Arial"/>
          <w:sz w:val="24"/>
          <w:szCs w:val="24"/>
          <w:lang w:eastAsia="ru-RU"/>
        </w:rPr>
        <w:t>ского поселения» на 2014-2020 годы» признать утратившим силу.</w:t>
      </w:r>
    </w:p>
    <w:p w:rsidR="00E23FE8" w:rsidRPr="00C3174B" w:rsidRDefault="00E23FE8" w:rsidP="00F91BF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74B">
        <w:rPr>
          <w:rFonts w:ascii="Arial" w:eastAsia="Times New Roman" w:hAnsi="Arial" w:cs="Arial"/>
          <w:sz w:val="24"/>
          <w:szCs w:val="24"/>
          <w:lang w:eastAsia="ru-RU"/>
        </w:rPr>
        <w:t>3. Данное постановление подлежит обязательному опуб</w:t>
      </w:r>
      <w:r w:rsidR="00E81B7A">
        <w:rPr>
          <w:rFonts w:ascii="Arial" w:eastAsia="Times New Roman" w:hAnsi="Arial" w:cs="Arial"/>
          <w:sz w:val="24"/>
          <w:szCs w:val="24"/>
          <w:lang w:eastAsia="ru-RU"/>
        </w:rPr>
        <w:t>ликованию в СМИ «Вестник Березняковского сельского поселения</w:t>
      </w:r>
      <w:r w:rsidRPr="00C3174B">
        <w:rPr>
          <w:rFonts w:ascii="Arial" w:eastAsia="Times New Roman" w:hAnsi="Arial" w:cs="Arial"/>
          <w:sz w:val="24"/>
          <w:szCs w:val="24"/>
          <w:lang w:eastAsia="ru-RU"/>
        </w:rPr>
        <w:t>» и на официа</w:t>
      </w:r>
      <w:r w:rsidR="00E81B7A">
        <w:rPr>
          <w:rFonts w:ascii="Arial" w:eastAsia="Times New Roman" w:hAnsi="Arial" w:cs="Arial"/>
          <w:sz w:val="24"/>
          <w:szCs w:val="24"/>
          <w:lang w:eastAsia="ru-RU"/>
        </w:rPr>
        <w:t>льном сайте администрации Березняковского сель</w:t>
      </w:r>
      <w:r w:rsidRPr="00C3174B">
        <w:rPr>
          <w:rFonts w:ascii="Arial" w:eastAsia="Times New Roman" w:hAnsi="Arial" w:cs="Arial"/>
          <w:sz w:val="24"/>
          <w:szCs w:val="24"/>
          <w:lang w:eastAsia="ru-RU"/>
        </w:rPr>
        <w:t>ского поселения в сети Интернет.</w:t>
      </w:r>
    </w:p>
    <w:p w:rsidR="00F91BF0" w:rsidRPr="00C3174B" w:rsidRDefault="00C3174B" w:rsidP="00F91BF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91BF0" w:rsidRPr="00C3174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23FE8" w:rsidRPr="00C3174B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</w:t>
      </w:r>
      <w:r w:rsidR="00F91BF0" w:rsidRPr="00C3174B">
        <w:rPr>
          <w:rFonts w:ascii="Arial" w:eastAsia="Times New Roman" w:hAnsi="Arial" w:cs="Arial"/>
          <w:sz w:val="24"/>
          <w:szCs w:val="24"/>
          <w:lang w:eastAsia="ru-RU"/>
        </w:rPr>
        <w:t>астояще</w:t>
      </w:r>
      <w:r w:rsidR="00E23FE8" w:rsidRPr="00C3174B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F91BF0" w:rsidRPr="00C3174B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</w:t>
      </w:r>
      <w:r w:rsidR="00E23FE8" w:rsidRPr="00C3174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91BF0" w:rsidRPr="00C317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3FE8" w:rsidRPr="00C3174B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="00F91BF0" w:rsidRPr="00C3174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91BF0" w:rsidRPr="00C3174B" w:rsidRDefault="00F91BF0" w:rsidP="00F91BF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BF0" w:rsidRPr="00C3174B" w:rsidRDefault="00F91BF0" w:rsidP="00F91BF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BF0" w:rsidRPr="00C3174B" w:rsidRDefault="00F91BF0" w:rsidP="00F91BF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BF0" w:rsidRPr="00C3174B" w:rsidRDefault="00E81B7A" w:rsidP="00F91BF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Березняко</w:t>
      </w:r>
      <w:r w:rsidR="00F91BF0" w:rsidRPr="00C3174B">
        <w:rPr>
          <w:rFonts w:ascii="Arial" w:eastAsia="Times New Roman" w:hAnsi="Arial" w:cs="Arial"/>
          <w:sz w:val="24"/>
          <w:szCs w:val="24"/>
          <w:lang w:eastAsia="ru-RU"/>
        </w:rPr>
        <w:t xml:space="preserve">вского </w:t>
      </w:r>
    </w:p>
    <w:p w:rsidR="00F91BF0" w:rsidRPr="00C3174B" w:rsidRDefault="00E81B7A" w:rsidP="00F91BF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</w:t>
      </w:r>
      <w:r w:rsidR="00F91BF0" w:rsidRPr="00C3174B">
        <w:rPr>
          <w:rFonts w:ascii="Arial" w:eastAsia="Times New Roman" w:hAnsi="Arial" w:cs="Arial"/>
          <w:sz w:val="24"/>
          <w:szCs w:val="24"/>
          <w:lang w:eastAsia="ru-RU"/>
        </w:rPr>
        <w:t xml:space="preserve">ского поселения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А.П.Ефимова</w:t>
      </w:r>
    </w:p>
    <w:p w:rsidR="00F91BF0" w:rsidRPr="00C3174B" w:rsidRDefault="00F91BF0" w:rsidP="00F91BF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BF0" w:rsidRPr="00C3174B" w:rsidRDefault="00F91BF0" w:rsidP="00F91BF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BF0" w:rsidRPr="00C3174B" w:rsidRDefault="00F91BF0" w:rsidP="00F91BF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BF0" w:rsidRPr="00C3174B" w:rsidRDefault="00F91BF0" w:rsidP="00F91BF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74B">
        <w:rPr>
          <w:rFonts w:ascii="Arial" w:eastAsia="Times New Roman" w:hAnsi="Arial" w:cs="Arial"/>
          <w:sz w:val="24"/>
          <w:szCs w:val="24"/>
          <w:lang w:eastAsia="ru-RU"/>
        </w:rPr>
        <w:t>Рассылка: дело – 2, орг. отдел, прокуратура</w:t>
      </w:r>
    </w:p>
    <w:p w:rsidR="00F91BF0" w:rsidRPr="00C3174B" w:rsidRDefault="00F91BF0" w:rsidP="00F91BF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BF0" w:rsidRPr="00C3174B" w:rsidRDefault="00F91BF0" w:rsidP="00F91BF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BF0" w:rsidRPr="00C3174B" w:rsidRDefault="00F91BF0" w:rsidP="00F91BF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BF0" w:rsidRPr="00C3174B" w:rsidRDefault="00E81B7A" w:rsidP="00F91BF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Исполнитель: Вологжина Е.В</w:t>
      </w:r>
      <w:r w:rsidR="00F91BF0" w:rsidRPr="00C3174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91BF0" w:rsidRPr="00C3174B" w:rsidRDefault="00E81B7A" w:rsidP="00F91BF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8(39566) 60210</w:t>
      </w:r>
    </w:p>
    <w:p w:rsidR="00C3174B" w:rsidRDefault="00C3174B" w:rsidP="006171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56C" w:rsidRDefault="00A8256C" w:rsidP="00F04D69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56C" w:rsidRDefault="00A8256C" w:rsidP="00F04D69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498" w:rsidRPr="0092024E" w:rsidRDefault="00715498" w:rsidP="00F04D69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УТВЕРЖДЕНА</w:t>
      </w:r>
    </w:p>
    <w:p w:rsidR="00617127" w:rsidRPr="0092024E" w:rsidRDefault="0092024E" w:rsidP="00F04D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  <w:r w:rsidR="00617127" w:rsidRPr="0092024E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498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92024E" w:rsidRDefault="0092024E" w:rsidP="00F04D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  <w:r w:rsidR="00F04D69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</w:t>
      </w:r>
      <w:r w:rsidR="00715498" w:rsidRPr="0092024E">
        <w:rPr>
          <w:rFonts w:ascii="Arial" w:eastAsia="Times New Roman" w:hAnsi="Arial" w:cs="Arial"/>
          <w:sz w:val="24"/>
          <w:szCs w:val="24"/>
          <w:lang w:eastAsia="ru-RU"/>
        </w:rPr>
        <w:t>ского</w:t>
      </w:r>
    </w:p>
    <w:p w:rsidR="00F04D69" w:rsidRDefault="0092024E" w:rsidP="00F04D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  <w:r w:rsidR="00715498" w:rsidRPr="0092024E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FE21AE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4D69">
        <w:rPr>
          <w:rFonts w:ascii="Arial" w:eastAsia="Times New Roman" w:hAnsi="Arial" w:cs="Arial"/>
          <w:sz w:val="24"/>
          <w:szCs w:val="24"/>
          <w:lang w:eastAsia="ru-RU"/>
        </w:rPr>
        <w:t>Нижнеилимского района</w:t>
      </w:r>
    </w:p>
    <w:p w:rsidR="00715498" w:rsidRPr="0092024E" w:rsidRDefault="000718F3" w:rsidP="00F04D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« 05 </w:t>
      </w:r>
      <w:r w:rsidR="00F04D69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июня 2023г. № 62</w:t>
      </w: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92024E" w:rsidRDefault="003879E4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 w:rsidR="00715498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ПРОГРАММА</w:t>
      </w:r>
    </w:p>
    <w:p w:rsidR="00F91BF0" w:rsidRPr="0092024E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ЖИЛИЩНО-КОММУНАЛЬНОГО ХОЗЯЙСТВА </w:t>
      </w:r>
    </w:p>
    <w:p w:rsidR="00715498" w:rsidRPr="0092024E" w:rsidRDefault="00F04D69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</w:t>
      </w:r>
      <w:r w:rsidR="00832AD9" w:rsidRPr="0092024E">
        <w:rPr>
          <w:rFonts w:ascii="Arial" w:eastAsia="Times New Roman" w:hAnsi="Arial" w:cs="Arial"/>
          <w:sz w:val="24"/>
          <w:szCs w:val="24"/>
          <w:lang w:eastAsia="ru-RU"/>
        </w:rPr>
        <w:t>СКОГО ПОСЕЛЕНИЯ</w:t>
      </w:r>
      <w:r w:rsidR="00F91BF0" w:rsidRPr="0092024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15498" w:rsidRPr="0092024E" w:rsidRDefault="0066001A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 w:rsidR="00F04D69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B56917" w:rsidRPr="0092024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04D6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15498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ГОДЫ </w:t>
      </w: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F0" w:rsidRDefault="00F91BF0" w:rsidP="00715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F0" w:rsidRDefault="00F91BF0" w:rsidP="00715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F0" w:rsidRDefault="00F91BF0" w:rsidP="00715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F0" w:rsidRDefault="00F91BF0" w:rsidP="00715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F0" w:rsidRDefault="00F91BF0" w:rsidP="00715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F0" w:rsidRPr="005D3BA4" w:rsidRDefault="00F91BF0" w:rsidP="00715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92024E" w:rsidRDefault="00F04D69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п. Березняки</w:t>
      </w:r>
      <w:r w:rsidR="00715498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15498" w:rsidRPr="005D3BA4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F04D69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070EFD" w:rsidRDefault="00070EFD" w:rsidP="00070EFD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3B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5D3B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5D3B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5D3B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5D3B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5D3B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617127" w:rsidRDefault="00617127" w:rsidP="00070EFD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7127" w:rsidRDefault="00617127" w:rsidP="00070EFD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E21AE" w:rsidRDefault="00FE21AE" w:rsidP="00070EFD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E21AE" w:rsidRDefault="00FE21AE" w:rsidP="00070EFD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5498" w:rsidRPr="0092024E" w:rsidRDefault="00715498" w:rsidP="00070EFD">
      <w:pPr>
        <w:widowControl w:val="0"/>
        <w:tabs>
          <w:tab w:val="left" w:pos="14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2024E">
        <w:rPr>
          <w:rFonts w:ascii="Arial" w:eastAsia="Calibri" w:hAnsi="Arial" w:cs="Arial"/>
          <w:sz w:val="24"/>
          <w:szCs w:val="24"/>
          <w:lang w:eastAsia="ru-RU"/>
        </w:rPr>
        <w:t>ПАСПОРТ</w:t>
      </w:r>
    </w:p>
    <w:p w:rsidR="00F91BF0" w:rsidRPr="0092024E" w:rsidRDefault="003879E4" w:rsidP="00070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715498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</w:t>
      </w:r>
    </w:p>
    <w:p w:rsidR="00715498" w:rsidRPr="0092024E" w:rsidRDefault="00715498" w:rsidP="00070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«РАЗВИТИЕ ЖИЛИЩН</w:t>
      </w:r>
      <w:r w:rsidR="00F04D69">
        <w:rPr>
          <w:rFonts w:ascii="Arial" w:eastAsia="Times New Roman" w:hAnsi="Arial" w:cs="Arial"/>
          <w:sz w:val="24"/>
          <w:szCs w:val="24"/>
          <w:lang w:eastAsia="ru-RU"/>
        </w:rPr>
        <w:t>О-КОММУНАЛЬНОГО ХОЗЯЙСТВА БЕРЕЗНЯКОВСКОГО СЕЛЬ</w:t>
      </w:r>
      <w:r w:rsidR="00B56917" w:rsidRPr="0092024E">
        <w:rPr>
          <w:rFonts w:ascii="Arial" w:eastAsia="Times New Roman" w:hAnsi="Arial" w:cs="Arial"/>
          <w:sz w:val="24"/>
          <w:szCs w:val="24"/>
          <w:lang w:eastAsia="ru-RU"/>
        </w:rPr>
        <w:t>СКОГО ПОСЕЛЕНИЯ» НА 20</w:t>
      </w:r>
      <w:r w:rsidR="00F04D69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B56917" w:rsidRPr="0092024E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F04D6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FE21AE" w:rsidRPr="0092024E" w:rsidRDefault="00FE21AE" w:rsidP="0021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498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3879E4" w:rsidRPr="0092024E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 w:rsidR="00715498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программа)</w:t>
      </w:r>
    </w:p>
    <w:tbl>
      <w:tblPr>
        <w:tblStyle w:val="af5"/>
        <w:tblW w:w="10060" w:type="dxa"/>
        <w:jc w:val="center"/>
        <w:tblLook w:val="04A0" w:firstRow="1" w:lastRow="0" w:firstColumn="1" w:lastColumn="0" w:noHBand="0" w:noVBand="1"/>
      </w:tblPr>
      <w:tblGrid>
        <w:gridCol w:w="1968"/>
        <w:gridCol w:w="1763"/>
        <w:gridCol w:w="1619"/>
        <w:gridCol w:w="1151"/>
        <w:gridCol w:w="1418"/>
        <w:gridCol w:w="556"/>
        <w:gridCol w:w="1585"/>
      </w:tblGrid>
      <w:tr w:rsidR="00AA1515" w:rsidRPr="0092024E" w:rsidTr="00A8256C">
        <w:trPr>
          <w:cantSplit/>
          <w:jc w:val="center"/>
        </w:trPr>
        <w:tc>
          <w:tcPr>
            <w:tcW w:w="1968" w:type="dxa"/>
            <w:vAlign w:val="center"/>
          </w:tcPr>
          <w:p w:rsidR="00AA1515" w:rsidRPr="0092024E" w:rsidRDefault="00AA1515" w:rsidP="0058457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8092" w:type="dxa"/>
            <w:gridSpan w:val="6"/>
            <w:vAlign w:val="center"/>
          </w:tcPr>
          <w:p w:rsidR="00AA1515" w:rsidRPr="0092024E" w:rsidRDefault="00AA1515" w:rsidP="00584571">
            <w:pPr>
              <w:widowControl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«Развитие жилищн</w:t>
            </w:r>
            <w:r w:rsidR="00F04D69">
              <w:rPr>
                <w:rFonts w:ascii="Arial" w:hAnsi="Arial" w:cs="Arial"/>
                <w:sz w:val="24"/>
                <w:szCs w:val="24"/>
              </w:rPr>
              <w:t>о-коммунального хозяйства Березняковского сель</w:t>
            </w:r>
            <w:r w:rsidRPr="0092024E">
              <w:rPr>
                <w:rFonts w:ascii="Arial" w:hAnsi="Arial" w:cs="Arial"/>
                <w:sz w:val="24"/>
                <w:szCs w:val="24"/>
              </w:rPr>
              <w:t>ского поселения» на 20</w:t>
            </w:r>
            <w:r w:rsidR="00F04D69">
              <w:rPr>
                <w:rFonts w:ascii="Arial" w:hAnsi="Arial" w:cs="Arial"/>
                <w:sz w:val="24"/>
                <w:szCs w:val="24"/>
              </w:rPr>
              <w:t>23</w:t>
            </w:r>
            <w:r w:rsidRPr="0092024E">
              <w:rPr>
                <w:rFonts w:ascii="Arial" w:hAnsi="Arial" w:cs="Arial"/>
                <w:sz w:val="24"/>
                <w:szCs w:val="24"/>
              </w:rPr>
              <w:t>-202</w:t>
            </w:r>
            <w:r w:rsidR="00F04D69">
              <w:rPr>
                <w:rFonts w:ascii="Arial" w:hAnsi="Arial" w:cs="Arial"/>
                <w:sz w:val="24"/>
                <w:szCs w:val="24"/>
              </w:rPr>
              <w:t>7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A1515" w:rsidRPr="0092024E" w:rsidTr="00A8256C">
        <w:trPr>
          <w:cantSplit/>
          <w:jc w:val="center"/>
        </w:trPr>
        <w:tc>
          <w:tcPr>
            <w:tcW w:w="1968" w:type="dxa"/>
            <w:vAlign w:val="center"/>
          </w:tcPr>
          <w:p w:rsidR="00AA1515" w:rsidRPr="0092024E" w:rsidRDefault="00AA1515" w:rsidP="0058457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92" w:type="dxa"/>
            <w:gridSpan w:val="6"/>
            <w:vAlign w:val="center"/>
          </w:tcPr>
          <w:p w:rsidR="00AA1515" w:rsidRPr="0092024E" w:rsidRDefault="00F04D69" w:rsidP="00584571">
            <w:pPr>
              <w:widowControl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Березняковского сель</w:t>
            </w:r>
            <w:r w:rsidR="00AA1515" w:rsidRPr="0092024E">
              <w:rPr>
                <w:rFonts w:ascii="Arial" w:hAnsi="Arial" w:cs="Arial"/>
                <w:sz w:val="24"/>
                <w:szCs w:val="24"/>
              </w:rPr>
              <w:t>ского поселения Нижнеилимского района</w:t>
            </w:r>
          </w:p>
        </w:tc>
      </w:tr>
      <w:tr w:rsidR="00AA1515" w:rsidRPr="0092024E" w:rsidTr="00A8256C">
        <w:trPr>
          <w:cantSplit/>
          <w:jc w:val="center"/>
        </w:trPr>
        <w:tc>
          <w:tcPr>
            <w:tcW w:w="1968" w:type="dxa"/>
            <w:vAlign w:val="center"/>
          </w:tcPr>
          <w:p w:rsidR="00AA1515" w:rsidRPr="0092024E" w:rsidRDefault="00AA1515" w:rsidP="0058457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092" w:type="dxa"/>
            <w:gridSpan w:val="6"/>
            <w:vAlign w:val="center"/>
          </w:tcPr>
          <w:p w:rsidR="00AA1515" w:rsidRPr="0092024E" w:rsidRDefault="00C3174B" w:rsidP="00584571">
            <w:pPr>
              <w:widowControl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AA1515" w:rsidRPr="0092024E" w:rsidTr="00A8256C">
        <w:trPr>
          <w:cantSplit/>
          <w:jc w:val="center"/>
        </w:trPr>
        <w:tc>
          <w:tcPr>
            <w:tcW w:w="1968" w:type="dxa"/>
            <w:vAlign w:val="center"/>
          </w:tcPr>
          <w:p w:rsidR="00AA1515" w:rsidRPr="0092024E" w:rsidRDefault="00AA1515" w:rsidP="00584571">
            <w:pPr>
              <w:widowControl w:val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8092" w:type="dxa"/>
            <w:gridSpan w:val="6"/>
            <w:vAlign w:val="center"/>
          </w:tcPr>
          <w:p w:rsidR="00AA1515" w:rsidRPr="0092024E" w:rsidRDefault="00AA1515" w:rsidP="00584571">
            <w:pPr>
              <w:widowControl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Повышение качества предоставляемых жилищно-коммунальных услуг, модернизация и развитие жилищно-коммунального хозяйства</w:t>
            </w:r>
          </w:p>
        </w:tc>
      </w:tr>
      <w:tr w:rsidR="00AA1515" w:rsidRPr="0092024E" w:rsidTr="00A8256C">
        <w:trPr>
          <w:cantSplit/>
          <w:jc w:val="center"/>
        </w:trPr>
        <w:tc>
          <w:tcPr>
            <w:tcW w:w="1968" w:type="dxa"/>
            <w:vAlign w:val="center"/>
          </w:tcPr>
          <w:p w:rsidR="00AA1515" w:rsidRPr="0092024E" w:rsidRDefault="00AA1515" w:rsidP="00584571">
            <w:pPr>
              <w:widowControl w:val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092" w:type="dxa"/>
            <w:gridSpan w:val="6"/>
            <w:vAlign w:val="center"/>
          </w:tcPr>
          <w:p w:rsidR="00AA1515" w:rsidRPr="0092024E" w:rsidRDefault="00AA1515" w:rsidP="00410D40">
            <w:pPr>
              <w:widowControl w:val="0"/>
              <w:tabs>
                <w:tab w:val="left" w:pos="146"/>
                <w:tab w:val="left" w:pos="306"/>
              </w:tabs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1. Обеспечение реализации государственной политики в сфере жилищно-коммунального хозяйства.</w:t>
            </w:r>
          </w:p>
          <w:p w:rsidR="00AA1515" w:rsidRPr="0092024E" w:rsidRDefault="00AA1515" w:rsidP="00410D40">
            <w:pPr>
              <w:widowControl w:val="0"/>
              <w:tabs>
                <w:tab w:val="left" w:pos="146"/>
                <w:tab w:val="left" w:pos="306"/>
              </w:tabs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2.</w:t>
            </w:r>
            <w:r w:rsidR="00410D40" w:rsidRPr="00920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024E">
              <w:rPr>
                <w:rFonts w:ascii="Arial" w:hAnsi="Arial" w:cs="Arial"/>
                <w:sz w:val="24"/>
                <w:szCs w:val="24"/>
              </w:rPr>
              <w:t>Повышение надежности функционирования систем ко</w:t>
            </w:r>
            <w:r w:rsidR="00F04D69">
              <w:rPr>
                <w:rFonts w:ascii="Arial" w:hAnsi="Arial" w:cs="Arial"/>
                <w:sz w:val="24"/>
                <w:szCs w:val="24"/>
              </w:rPr>
              <w:t>ммунальной инфраструктуры Березняковского сель</w:t>
            </w:r>
            <w:r w:rsidRPr="0092024E">
              <w:rPr>
                <w:rFonts w:ascii="Arial" w:hAnsi="Arial" w:cs="Arial"/>
                <w:sz w:val="24"/>
                <w:szCs w:val="24"/>
              </w:rPr>
              <w:t>ского поселения.</w:t>
            </w:r>
          </w:p>
          <w:p w:rsidR="00AA1515" w:rsidRPr="0092024E" w:rsidRDefault="00AA1515" w:rsidP="00410D40">
            <w:pPr>
              <w:widowControl w:val="0"/>
              <w:tabs>
                <w:tab w:val="left" w:pos="146"/>
                <w:tab w:val="left" w:pos="306"/>
              </w:tabs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3. Обеспечение населения питьевой водой, соответствующей установленным требованиям безопасности и безвредности.</w:t>
            </w:r>
          </w:p>
          <w:p w:rsidR="00AA1515" w:rsidRPr="0092024E" w:rsidRDefault="00AA1515" w:rsidP="00410D40">
            <w:pPr>
              <w:widowControl w:val="0"/>
              <w:tabs>
                <w:tab w:val="left" w:pos="146"/>
                <w:tab w:val="left" w:pos="306"/>
              </w:tabs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4. Повышение эффективности использования энергетическ</w:t>
            </w:r>
            <w:r w:rsidR="00F04D69">
              <w:rPr>
                <w:rFonts w:ascii="Arial" w:hAnsi="Arial" w:cs="Arial"/>
                <w:sz w:val="24"/>
                <w:szCs w:val="24"/>
              </w:rPr>
              <w:t>их ресурсов на территории Березняковского сель</w:t>
            </w:r>
            <w:r w:rsidRPr="0092024E">
              <w:rPr>
                <w:rFonts w:ascii="Arial" w:hAnsi="Arial" w:cs="Arial"/>
                <w:sz w:val="24"/>
                <w:szCs w:val="24"/>
              </w:rPr>
              <w:t>ского поселения.</w:t>
            </w:r>
          </w:p>
        </w:tc>
      </w:tr>
      <w:tr w:rsidR="00AA1515" w:rsidRPr="0092024E" w:rsidTr="00A8256C">
        <w:trPr>
          <w:cantSplit/>
          <w:jc w:val="center"/>
        </w:trPr>
        <w:tc>
          <w:tcPr>
            <w:tcW w:w="1968" w:type="dxa"/>
            <w:vAlign w:val="center"/>
          </w:tcPr>
          <w:p w:rsidR="00AA1515" w:rsidRPr="0092024E" w:rsidRDefault="00AA1515" w:rsidP="00584571">
            <w:pPr>
              <w:widowControl w:val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092" w:type="dxa"/>
            <w:gridSpan w:val="6"/>
            <w:vAlign w:val="center"/>
          </w:tcPr>
          <w:p w:rsidR="00AA1515" w:rsidRPr="0092024E" w:rsidRDefault="00AA1515" w:rsidP="00584571">
            <w:pPr>
              <w:widowControl w:val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20</w:t>
            </w:r>
            <w:r w:rsidR="00F04D69">
              <w:rPr>
                <w:rFonts w:ascii="Arial" w:hAnsi="Arial" w:cs="Arial"/>
                <w:sz w:val="24"/>
                <w:szCs w:val="24"/>
              </w:rPr>
              <w:t>23</w:t>
            </w:r>
            <w:r w:rsidRPr="0092024E">
              <w:rPr>
                <w:rFonts w:ascii="Arial" w:hAnsi="Arial" w:cs="Arial"/>
                <w:sz w:val="24"/>
                <w:szCs w:val="24"/>
              </w:rPr>
              <w:t>-202</w:t>
            </w:r>
            <w:r w:rsidR="00F04D69">
              <w:rPr>
                <w:rFonts w:ascii="Arial" w:hAnsi="Arial" w:cs="Arial"/>
                <w:sz w:val="24"/>
                <w:szCs w:val="24"/>
              </w:rPr>
              <w:t>7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A1515" w:rsidRPr="0092024E" w:rsidTr="00A8256C">
        <w:trPr>
          <w:cantSplit/>
          <w:jc w:val="center"/>
        </w:trPr>
        <w:tc>
          <w:tcPr>
            <w:tcW w:w="1968" w:type="dxa"/>
            <w:vAlign w:val="center"/>
          </w:tcPr>
          <w:p w:rsidR="00AA1515" w:rsidRPr="0092024E" w:rsidRDefault="00AA1515" w:rsidP="0058457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092" w:type="dxa"/>
            <w:gridSpan w:val="6"/>
            <w:vAlign w:val="center"/>
          </w:tcPr>
          <w:p w:rsidR="00AA1515" w:rsidRPr="00F04D69" w:rsidRDefault="00AA1515" w:rsidP="00F04D69">
            <w:pPr>
              <w:pStyle w:val="afc"/>
              <w:widowControl w:val="0"/>
              <w:numPr>
                <w:ilvl w:val="0"/>
                <w:numId w:val="11"/>
              </w:numPr>
              <w:jc w:val="both"/>
              <w:outlineLvl w:val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4D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«Модернизация объектов коммунальной инфраструктуры </w:t>
            </w:r>
            <w:r w:rsidR="00F04D69" w:rsidRPr="00F04D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Березняковского сель</w:t>
            </w:r>
            <w:r w:rsidRPr="00F04D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F04D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поселения» </w:t>
            </w:r>
            <w:r w:rsidRPr="00F04D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F04D69" w:rsidRPr="00F04D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1720DE" w:rsidRPr="00F04D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F04D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F04D69" w:rsidRPr="00F04D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F04D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Pr="00F04D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(Приложение № 1)</w:t>
            </w:r>
          </w:p>
          <w:p w:rsidR="00F04D69" w:rsidRDefault="00F04D69" w:rsidP="00F04D69">
            <w:pPr>
              <w:pStyle w:val="afc"/>
              <w:widowControl w:val="0"/>
              <w:numPr>
                <w:ilvl w:val="0"/>
                <w:numId w:val="11"/>
              </w:numPr>
              <w:jc w:val="both"/>
              <w:outlineLvl w:val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«Чистая вода» на 2023-2027 годы (Приложение № 2)</w:t>
            </w:r>
          </w:p>
          <w:p w:rsidR="00AA1515" w:rsidRPr="00F04D69" w:rsidRDefault="00AA1515" w:rsidP="00584571">
            <w:pPr>
              <w:pStyle w:val="afc"/>
              <w:widowControl w:val="0"/>
              <w:numPr>
                <w:ilvl w:val="0"/>
                <w:numId w:val="11"/>
              </w:numPr>
              <w:jc w:val="both"/>
              <w:outlineLvl w:val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4D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на территории </w:t>
            </w:r>
            <w:r w:rsidR="00F04D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Березняковского сель</w:t>
            </w:r>
            <w:r w:rsidRPr="00F04D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F04D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поселения» </w:t>
            </w:r>
            <w:r w:rsidRPr="00F04D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F04D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Pr="00F04D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F04D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F04D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="00F04D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(Приложение № 3</w:t>
            </w:r>
            <w:r w:rsidRPr="00F04D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A1515" w:rsidRPr="0092024E" w:rsidTr="00A8256C">
        <w:trPr>
          <w:cantSplit/>
          <w:trHeight w:val="480"/>
          <w:jc w:val="center"/>
        </w:trPr>
        <w:tc>
          <w:tcPr>
            <w:tcW w:w="1968" w:type="dxa"/>
            <w:vMerge w:val="restart"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bookmarkStart w:id="1" w:name="_Hlk65074895"/>
            <w:r w:rsidRPr="0092024E">
              <w:rPr>
                <w:rFonts w:ascii="Arial" w:hAnsi="Arial" w:cs="Arial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1855" w:type="dxa"/>
            <w:vMerge w:val="restart"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6237" w:type="dxa"/>
            <w:gridSpan w:val="5"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Объем финансирования, тыс. руб.</w:t>
            </w:r>
          </w:p>
        </w:tc>
      </w:tr>
      <w:tr w:rsidR="00AA1515" w:rsidRPr="0092024E" w:rsidTr="00A8256C">
        <w:trPr>
          <w:cantSplit/>
          <w:trHeight w:val="240"/>
          <w:jc w:val="center"/>
        </w:trPr>
        <w:tc>
          <w:tcPr>
            <w:tcW w:w="1968" w:type="dxa"/>
            <w:vMerge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Финансовые средства, всего</w:t>
            </w:r>
          </w:p>
        </w:tc>
        <w:tc>
          <w:tcPr>
            <w:tcW w:w="4782" w:type="dxa"/>
            <w:gridSpan w:val="4"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AA1515" w:rsidRPr="0092024E" w:rsidTr="00A8256C">
        <w:trPr>
          <w:cantSplit/>
          <w:trHeight w:val="240"/>
          <w:jc w:val="center"/>
        </w:trPr>
        <w:tc>
          <w:tcPr>
            <w:tcW w:w="1968" w:type="dxa"/>
            <w:vMerge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AA1515" w:rsidRPr="0092024E" w:rsidRDefault="00AA1515" w:rsidP="00AA1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 xml:space="preserve">МБ </w:t>
            </w:r>
          </w:p>
        </w:tc>
        <w:tc>
          <w:tcPr>
            <w:tcW w:w="1418" w:type="dxa"/>
          </w:tcPr>
          <w:p w:rsidR="00AA1515" w:rsidRPr="0092024E" w:rsidRDefault="00AA1515" w:rsidP="0058457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ОБ</w:t>
            </w:r>
            <w:r w:rsidR="002D6356" w:rsidRPr="0092024E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56" w:type="dxa"/>
          </w:tcPr>
          <w:p w:rsidR="00AA1515" w:rsidRPr="0092024E" w:rsidRDefault="00AA1515" w:rsidP="0058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ФБ</w:t>
            </w:r>
          </w:p>
        </w:tc>
        <w:tc>
          <w:tcPr>
            <w:tcW w:w="1657" w:type="dxa"/>
          </w:tcPr>
          <w:p w:rsidR="00AA1515" w:rsidRPr="0092024E" w:rsidRDefault="00AA1515" w:rsidP="0058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Иные источники</w:t>
            </w:r>
            <w:r w:rsidR="00CF4163">
              <w:rPr>
                <w:rFonts w:ascii="Arial" w:hAnsi="Arial" w:cs="Arial"/>
                <w:sz w:val="24"/>
                <w:szCs w:val="24"/>
              </w:rPr>
              <w:t>, РБ, ср-ва пр.</w:t>
            </w:r>
          </w:p>
        </w:tc>
      </w:tr>
      <w:tr w:rsidR="00540F99" w:rsidRPr="0092024E" w:rsidTr="00A8256C">
        <w:trPr>
          <w:cantSplit/>
          <w:trHeight w:val="1104"/>
          <w:jc w:val="center"/>
        </w:trPr>
        <w:tc>
          <w:tcPr>
            <w:tcW w:w="1968" w:type="dxa"/>
            <w:vMerge/>
          </w:tcPr>
          <w:p w:rsidR="00540F99" w:rsidRPr="0092024E" w:rsidRDefault="00540F99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</w:tcPr>
          <w:p w:rsidR="00540F99" w:rsidRPr="0092024E" w:rsidRDefault="00540F99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Всего за весь период</w:t>
            </w:r>
          </w:p>
          <w:p w:rsidR="00540F99" w:rsidRPr="0092024E" w:rsidRDefault="00540F99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  <w:tc>
          <w:tcPr>
            <w:tcW w:w="1455" w:type="dxa"/>
          </w:tcPr>
          <w:p w:rsidR="00540F99" w:rsidRPr="00D35D8D" w:rsidRDefault="0070553C" w:rsidP="002D6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234 795,08</w:t>
            </w:r>
          </w:p>
        </w:tc>
        <w:tc>
          <w:tcPr>
            <w:tcW w:w="1151" w:type="dxa"/>
          </w:tcPr>
          <w:p w:rsidR="00540F99" w:rsidRPr="00D35D8D" w:rsidRDefault="0070553C" w:rsidP="007055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4 857,68</w:t>
            </w:r>
          </w:p>
        </w:tc>
        <w:tc>
          <w:tcPr>
            <w:tcW w:w="1418" w:type="dxa"/>
          </w:tcPr>
          <w:p w:rsidR="00540F99" w:rsidRPr="00D35D8D" w:rsidRDefault="0070553C" w:rsidP="002D6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224 049,91</w:t>
            </w:r>
          </w:p>
        </w:tc>
        <w:tc>
          <w:tcPr>
            <w:tcW w:w="556" w:type="dxa"/>
          </w:tcPr>
          <w:p w:rsidR="00540F99" w:rsidRPr="00D35D8D" w:rsidRDefault="00540F99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7" w:type="dxa"/>
          </w:tcPr>
          <w:p w:rsidR="00540F99" w:rsidRPr="00D35D8D" w:rsidRDefault="0070553C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5 887,49</w:t>
            </w:r>
          </w:p>
        </w:tc>
      </w:tr>
      <w:tr w:rsidR="00AA1515" w:rsidRPr="0092024E" w:rsidTr="00A8256C">
        <w:trPr>
          <w:cantSplit/>
          <w:trHeight w:val="240"/>
          <w:jc w:val="center"/>
        </w:trPr>
        <w:tc>
          <w:tcPr>
            <w:tcW w:w="1968" w:type="dxa"/>
            <w:vMerge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20</w:t>
            </w:r>
            <w:r w:rsidR="00F04D69">
              <w:rPr>
                <w:rFonts w:ascii="Arial" w:hAnsi="Arial" w:cs="Arial"/>
                <w:sz w:val="24"/>
                <w:szCs w:val="24"/>
              </w:rPr>
              <w:t>23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55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6 127,41</w:t>
            </w:r>
          </w:p>
        </w:tc>
        <w:tc>
          <w:tcPr>
            <w:tcW w:w="1151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8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539,92</w:t>
            </w:r>
          </w:p>
        </w:tc>
        <w:tc>
          <w:tcPr>
            <w:tcW w:w="556" w:type="dxa"/>
          </w:tcPr>
          <w:p w:rsidR="00AA1515" w:rsidRPr="00D35D8D" w:rsidRDefault="00AA1515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7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5 487,49</w:t>
            </w:r>
          </w:p>
        </w:tc>
      </w:tr>
      <w:tr w:rsidR="00AA1515" w:rsidRPr="0092024E" w:rsidTr="00A8256C">
        <w:trPr>
          <w:cantSplit/>
          <w:trHeight w:val="240"/>
          <w:jc w:val="center"/>
        </w:trPr>
        <w:tc>
          <w:tcPr>
            <w:tcW w:w="1968" w:type="dxa"/>
            <w:vMerge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20</w:t>
            </w:r>
            <w:r w:rsidR="00F04D69">
              <w:rPr>
                <w:rFonts w:ascii="Arial" w:hAnsi="Arial" w:cs="Arial"/>
                <w:sz w:val="24"/>
                <w:szCs w:val="24"/>
              </w:rPr>
              <w:t>24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55" w:type="dxa"/>
          </w:tcPr>
          <w:p w:rsidR="00AA1515" w:rsidRPr="00D35D8D" w:rsidRDefault="00210B03" w:rsidP="001E7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62 914,97</w:t>
            </w:r>
          </w:p>
        </w:tc>
        <w:tc>
          <w:tcPr>
            <w:tcW w:w="1151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2 401,65</w:t>
            </w:r>
          </w:p>
        </w:tc>
        <w:tc>
          <w:tcPr>
            <w:tcW w:w="1418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60 113,32</w:t>
            </w:r>
          </w:p>
        </w:tc>
        <w:tc>
          <w:tcPr>
            <w:tcW w:w="556" w:type="dxa"/>
          </w:tcPr>
          <w:p w:rsidR="00AA1515" w:rsidRPr="00D35D8D" w:rsidRDefault="00AA1515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7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AA1515" w:rsidRPr="0092024E" w:rsidTr="00A8256C">
        <w:trPr>
          <w:cantSplit/>
          <w:trHeight w:val="240"/>
          <w:jc w:val="center"/>
        </w:trPr>
        <w:tc>
          <w:tcPr>
            <w:tcW w:w="1968" w:type="dxa"/>
            <w:vMerge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20</w:t>
            </w:r>
            <w:r w:rsidR="00F04D69">
              <w:rPr>
                <w:rFonts w:ascii="Arial" w:hAnsi="Arial" w:cs="Arial"/>
                <w:sz w:val="24"/>
                <w:szCs w:val="24"/>
              </w:rPr>
              <w:t>25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55" w:type="dxa"/>
          </w:tcPr>
          <w:p w:rsidR="00AA1515" w:rsidRPr="00D35D8D" w:rsidRDefault="00210B03" w:rsidP="00A4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55 750,00</w:t>
            </w:r>
          </w:p>
        </w:tc>
        <w:tc>
          <w:tcPr>
            <w:tcW w:w="1151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418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55 000,00</w:t>
            </w:r>
          </w:p>
        </w:tc>
        <w:tc>
          <w:tcPr>
            <w:tcW w:w="556" w:type="dxa"/>
          </w:tcPr>
          <w:p w:rsidR="00AA1515" w:rsidRPr="00D35D8D" w:rsidRDefault="00AA1515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7" w:type="dxa"/>
          </w:tcPr>
          <w:p w:rsidR="00AA1515" w:rsidRPr="00D35D8D" w:rsidRDefault="00AA1515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0,0</w:t>
            </w:r>
            <w:r w:rsidR="00210B03" w:rsidRPr="00D35D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1515" w:rsidRPr="0092024E" w:rsidTr="00A8256C">
        <w:trPr>
          <w:cantSplit/>
          <w:trHeight w:val="240"/>
          <w:jc w:val="center"/>
        </w:trPr>
        <w:tc>
          <w:tcPr>
            <w:tcW w:w="1968" w:type="dxa"/>
            <w:vMerge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20</w:t>
            </w:r>
            <w:r w:rsidR="00F04D69">
              <w:rPr>
                <w:rFonts w:ascii="Arial" w:hAnsi="Arial" w:cs="Arial"/>
                <w:sz w:val="24"/>
                <w:szCs w:val="24"/>
              </w:rPr>
              <w:t>26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55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55 850,00</w:t>
            </w:r>
          </w:p>
        </w:tc>
        <w:tc>
          <w:tcPr>
            <w:tcW w:w="1151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85</w:t>
            </w:r>
            <w:r w:rsidR="00856AD2" w:rsidRPr="00D35D8D">
              <w:rPr>
                <w:rFonts w:ascii="Arial" w:hAnsi="Arial" w:cs="Arial"/>
                <w:sz w:val="24"/>
                <w:szCs w:val="24"/>
              </w:rPr>
              <w:t>0,0</w:t>
            </w:r>
            <w:r w:rsidRPr="00D35D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55 000,00</w:t>
            </w:r>
          </w:p>
        </w:tc>
        <w:tc>
          <w:tcPr>
            <w:tcW w:w="556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7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A1515" w:rsidRPr="0092024E" w:rsidTr="00A8256C">
        <w:trPr>
          <w:cantSplit/>
          <w:trHeight w:val="240"/>
          <w:jc w:val="center"/>
        </w:trPr>
        <w:tc>
          <w:tcPr>
            <w:tcW w:w="1968" w:type="dxa"/>
            <w:vMerge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</w:tcPr>
          <w:p w:rsidR="00AA1515" w:rsidRPr="0092024E" w:rsidRDefault="00AA1515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20</w:t>
            </w:r>
            <w:r w:rsidR="00F04D69">
              <w:rPr>
                <w:rFonts w:ascii="Arial" w:hAnsi="Arial" w:cs="Arial"/>
                <w:sz w:val="24"/>
                <w:szCs w:val="24"/>
              </w:rPr>
              <w:t>27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bookmarkStart w:id="2" w:name="_GoBack"/>
            <w:bookmarkEnd w:id="2"/>
          </w:p>
        </w:tc>
        <w:tc>
          <w:tcPr>
            <w:tcW w:w="1455" w:type="dxa"/>
          </w:tcPr>
          <w:p w:rsidR="00AA1515" w:rsidRPr="00D35D8D" w:rsidRDefault="00210B03" w:rsidP="001E7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54 152,70</w:t>
            </w:r>
          </w:p>
        </w:tc>
        <w:tc>
          <w:tcPr>
            <w:tcW w:w="1151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756,03</w:t>
            </w:r>
          </w:p>
        </w:tc>
        <w:tc>
          <w:tcPr>
            <w:tcW w:w="1418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53 396,67</w:t>
            </w:r>
          </w:p>
        </w:tc>
        <w:tc>
          <w:tcPr>
            <w:tcW w:w="556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7" w:type="dxa"/>
          </w:tcPr>
          <w:p w:rsidR="00AA1515" w:rsidRPr="00D35D8D" w:rsidRDefault="00210B03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D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bookmarkEnd w:id="1"/>
      <w:tr w:rsidR="00AA1515" w:rsidRPr="0092024E" w:rsidTr="00A8256C">
        <w:trPr>
          <w:cantSplit/>
          <w:jc w:val="center"/>
        </w:trPr>
        <w:tc>
          <w:tcPr>
            <w:tcW w:w="1968" w:type="dxa"/>
            <w:vAlign w:val="center"/>
          </w:tcPr>
          <w:p w:rsidR="00AA1515" w:rsidRPr="0092024E" w:rsidRDefault="00AA1515" w:rsidP="0058457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8092" w:type="dxa"/>
            <w:gridSpan w:val="6"/>
            <w:vAlign w:val="center"/>
          </w:tcPr>
          <w:p w:rsidR="00AA1515" w:rsidRPr="0092024E" w:rsidRDefault="00AA1515" w:rsidP="00584571">
            <w:pPr>
              <w:numPr>
                <w:ilvl w:val="0"/>
                <w:numId w:val="8"/>
              </w:numPr>
              <w:tabs>
                <w:tab w:val="left" w:pos="317"/>
              </w:tabs>
              <w:spacing w:before="60" w:after="60"/>
              <w:ind w:left="175" w:firstLine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2024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снижение затрат на оплату жилищно-коммунальных услуг;</w:t>
            </w:r>
          </w:p>
          <w:p w:rsidR="00AA1515" w:rsidRPr="0092024E" w:rsidRDefault="00AA1515" w:rsidP="00584571">
            <w:pPr>
              <w:numPr>
                <w:ilvl w:val="0"/>
                <w:numId w:val="8"/>
              </w:numPr>
              <w:tabs>
                <w:tab w:val="left" w:pos="317"/>
              </w:tabs>
              <w:spacing w:before="60" w:after="60"/>
              <w:ind w:left="175" w:firstLine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2024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экономия ТЭР;</w:t>
            </w:r>
          </w:p>
          <w:p w:rsidR="00AA1515" w:rsidRPr="0092024E" w:rsidRDefault="00AA1515" w:rsidP="00584571">
            <w:pPr>
              <w:numPr>
                <w:ilvl w:val="0"/>
                <w:numId w:val="8"/>
              </w:numPr>
              <w:tabs>
                <w:tab w:val="left" w:pos="317"/>
              </w:tabs>
              <w:spacing w:before="60" w:after="60"/>
              <w:ind w:left="175" w:firstLine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2024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снижение уровня износа объектов коммунальной инфраструктуры;</w:t>
            </w:r>
          </w:p>
          <w:p w:rsidR="00AA1515" w:rsidRPr="0092024E" w:rsidRDefault="00AA1515" w:rsidP="00584571">
            <w:pPr>
              <w:numPr>
                <w:ilvl w:val="0"/>
                <w:numId w:val="8"/>
              </w:numPr>
              <w:tabs>
                <w:tab w:val="left" w:pos="317"/>
              </w:tabs>
              <w:spacing w:before="60" w:after="60"/>
              <w:ind w:left="175" w:firstLine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2024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повышение качества и безаварийное предоставление жилищно-коммунальных услуг;</w:t>
            </w:r>
          </w:p>
          <w:p w:rsidR="00AA1515" w:rsidRPr="0092024E" w:rsidRDefault="00AA1515" w:rsidP="00FE21AE">
            <w:pPr>
              <w:numPr>
                <w:ilvl w:val="0"/>
                <w:numId w:val="8"/>
              </w:numPr>
              <w:tabs>
                <w:tab w:val="left" w:pos="317"/>
              </w:tabs>
              <w:ind w:left="176" w:firstLine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2024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продление сроков экономически эффективной эксплуатации объектов;</w:t>
            </w:r>
          </w:p>
          <w:p w:rsidR="00AA1515" w:rsidRPr="0092024E" w:rsidRDefault="00AA1515" w:rsidP="00FE21AE">
            <w:pPr>
              <w:pStyle w:val="afc"/>
              <w:widowControl w:val="0"/>
              <w:numPr>
                <w:ilvl w:val="0"/>
                <w:numId w:val="8"/>
              </w:numPr>
              <w:tabs>
                <w:tab w:val="left" w:pos="346"/>
                <w:tab w:val="left" w:pos="526"/>
              </w:tabs>
              <w:ind w:left="176" w:firstLine="0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0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здоровья населения за счёт улучшения обеспечения населения питьевой водой нормативного качества.</w:t>
            </w:r>
          </w:p>
        </w:tc>
      </w:tr>
    </w:tbl>
    <w:p w:rsidR="00715498" w:rsidRPr="0092024E" w:rsidRDefault="00B93F34" w:rsidP="00B93F34">
      <w:pPr>
        <w:suppressAutoHyphens/>
        <w:autoSpaceDE w:val="0"/>
        <w:autoSpaceDN w:val="0"/>
        <w:adjustRightInd w:val="0"/>
        <w:spacing w:after="0" w:line="238" w:lineRule="auto"/>
        <w:ind w:left="360"/>
        <w:outlineLvl w:val="1"/>
        <w:rPr>
          <w:rFonts w:ascii="Arial" w:eastAsia="Times New Roman" w:hAnsi="Arial" w:cs="Arial"/>
          <w:sz w:val="28"/>
          <w:szCs w:val="28"/>
          <w:vertAlign w:val="subscript"/>
          <w:lang w:eastAsia="ru-RU"/>
        </w:rPr>
      </w:pPr>
      <w:r w:rsidRPr="0092024E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* - финансирование, планируемое к получению</w:t>
      </w:r>
      <w:r w:rsidR="00C81F18" w:rsidRPr="0092024E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 xml:space="preserve"> из средств областного бюджета</w:t>
      </w:r>
    </w:p>
    <w:p w:rsidR="00B93F34" w:rsidRDefault="00B93F34" w:rsidP="00715498">
      <w:pPr>
        <w:suppressAutoHyphens/>
        <w:autoSpaceDE w:val="0"/>
        <w:autoSpaceDN w:val="0"/>
        <w:adjustRightInd w:val="0"/>
        <w:spacing w:after="0" w:line="238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92024E" w:rsidRDefault="00715498" w:rsidP="00715498">
      <w:pPr>
        <w:suppressAutoHyphens/>
        <w:autoSpaceDE w:val="0"/>
        <w:autoSpaceDN w:val="0"/>
        <w:adjustRightInd w:val="0"/>
        <w:spacing w:after="0" w:line="238" w:lineRule="auto"/>
        <w:ind w:left="36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РАЗДЕЛ 1.</w:t>
      </w:r>
      <w:r w:rsidR="0093700F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ХАРАКТЕРИСТИКА ТЕКУЩЕГО СОСТОЯНИЯ СФЕРЫ РЕАЛИЗАЦИИ </w:t>
      </w:r>
      <w:r w:rsidR="00F91BF0" w:rsidRPr="0092024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</w:t>
      </w:r>
    </w:p>
    <w:p w:rsidR="00715498" w:rsidRPr="00FE6B8D" w:rsidRDefault="00715498" w:rsidP="00715498">
      <w:pPr>
        <w:suppressAutoHyphens/>
        <w:autoSpaceDE w:val="0"/>
        <w:autoSpaceDN w:val="0"/>
        <w:adjustRightInd w:val="0"/>
        <w:spacing w:after="0" w:line="238" w:lineRule="auto"/>
        <w:ind w:left="360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5498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Обеспечение высокого качества предоставления жилищно-коммунальных услуг</w:t>
      </w:r>
      <w:r w:rsidR="0093700F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>- один из приоритетов государственной политики в Российской Федерации, а наличие возможности улучшения жилищных условий является важнейшим показателем повышения благосостояния населения, предпосылкой социальной и экономической стабильности государства.</w:t>
      </w:r>
    </w:p>
    <w:p w:rsidR="00646955" w:rsidRPr="00F237C5" w:rsidRDefault="00646955" w:rsidP="00F237C5">
      <w:pPr>
        <w:overflowPunct w:val="0"/>
        <w:autoSpaceDE w:val="0"/>
        <w:autoSpaceDN w:val="0"/>
        <w:adjustRightInd w:val="0"/>
        <w:spacing w:before="120" w:after="0" w:line="240" w:lineRule="auto"/>
        <w:ind w:firstLine="53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0F93">
        <w:rPr>
          <w:rFonts w:ascii="Arial" w:eastAsia="SimSun" w:hAnsi="Arial" w:cs="Arial"/>
          <w:sz w:val="24"/>
          <w:szCs w:val="24"/>
          <w:lang w:eastAsia="zh-CN"/>
        </w:rPr>
        <w:t>Березняковское сельское поселение - муниципальное образование находится на правом берегу Усть-Илимского водохранилища, расположено</w:t>
      </w:r>
      <w:r w:rsidR="00F237C5">
        <w:rPr>
          <w:rFonts w:ascii="Arial" w:eastAsia="SimSun" w:hAnsi="Arial" w:cs="Arial"/>
          <w:sz w:val="24"/>
          <w:szCs w:val="24"/>
          <w:lang w:eastAsia="zh-CN"/>
        </w:rPr>
        <w:t xml:space="preserve"> в центре Нижнеилимского района и </w:t>
      </w:r>
      <w:r w:rsidR="00F237C5" w:rsidRPr="00920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входит в состав муниципального образования «Нижнеилимский район» Иркутской области.</w:t>
      </w:r>
    </w:p>
    <w:p w:rsidR="00646955" w:rsidRPr="00A60F93" w:rsidRDefault="00646955" w:rsidP="0064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Административно Березняковское сельское поселение представлено двумя населенными пунктами: п. Березняки, п. Игирма. </w:t>
      </w:r>
    </w:p>
    <w:p w:rsidR="00646955" w:rsidRPr="00A60F93" w:rsidRDefault="00646955" w:rsidP="0064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Березняковское сельское поселение отнесено к районам Крайнего Севера или приравненным к ним местностям. Вопросы подготовки к зимнему отопительному сезону, своевременного завоза топливно-энергетических ресурсов, занимают важное место в деятельности Березняковского сельского поселения. </w:t>
      </w:r>
    </w:p>
    <w:p w:rsidR="00646955" w:rsidRPr="00A60F93" w:rsidRDefault="00646955" w:rsidP="0064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Березняковского сельского поселения площадью в </w:t>
      </w:r>
      <w:r w:rsidRPr="00A60F9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519,12 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>га прожи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вает, по данным на 1 января 2023 года, </w:t>
      </w:r>
      <w:r w:rsidRPr="00A85EE7">
        <w:rPr>
          <w:rFonts w:ascii="Arial" w:eastAsia="Times New Roman" w:hAnsi="Arial" w:cs="Arial"/>
          <w:sz w:val="24"/>
          <w:szCs w:val="24"/>
          <w:lang w:eastAsia="ru-RU"/>
        </w:rPr>
        <w:t>1665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</w:p>
    <w:p w:rsidR="00646955" w:rsidRPr="00A60F93" w:rsidRDefault="00646955" w:rsidP="0064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начало 2023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 года жилищный фонд Березняковского сельского поселения сос</w:t>
      </w:r>
      <w:r>
        <w:rPr>
          <w:rFonts w:ascii="Arial" w:eastAsia="Times New Roman" w:hAnsi="Arial" w:cs="Arial"/>
          <w:sz w:val="24"/>
          <w:szCs w:val="24"/>
          <w:lang w:eastAsia="ru-RU"/>
        </w:rPr>
        <w:t>тавил 39909,4 кв. м.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 общей площади, в том числе 26083,4 кв. м, или 51 % - комплексно благоустроенное жилье, то есть жилой фонд, оборудованный одновременно централизованными системами холодного водоснабжения, теплоснабжения.</w:t>
      </w:r>
    </w:p>
    <w:p w:rsidR="00646955" w:rsidRPr="00A60F93" w:rsidRDefault="00646955" w:rsidP="0064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домов в п. Березняки 157, п. Игирма 167, всего 324. Деревянных домов 278; кирпичных 18; панельных 28. В среднем степень износа от </w:t>
      </w:r>
      <w:r w:rsidR="006A3E14" w:rsidRPr="00A85EE7">
        <w:rPr>
          <w:rFonts w:ascii="Arial" w:eastAsia="Times New Roman" w:hAnsi="Arial" w:cs="Arial"/>
          <w:sz w:val="24"/>
          <w:szCs w:val="24"/>
          <w:lang w:eastAsia="ru-RU"/>
        </w:rPr>
        <w:t xml:space="preserve">70 до 75 </w:t>
      </w:r>
      <w:r w:rsidRPr="00A85EE7">
        <w:rPr>
          <w:rFonts w:ascii="Arial" w:eastAsia="Times New Roman" w:hAnsi="Arial" w:cs="Arial"/>
          <w:sz w:val="24"/>
          <w:szCs w:val="24"/>
          <w:lang w:eastAsia="ru-RU"/>
        </w:rPr>
        <w:t>%.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 Жильём обеспечено всё население посёлков. Водоснабжение потребителей в Березняковском сельском поселении осуществляется из 2 подземных источников, состоящих из 2 подземных скважин.</w:t>
      </w:r>
    </w:p>
    <w:p w:rsidR="00646955" w:rsidRPr="00A60F93" w:rsidRDefault="00646955" w:rsidP="0064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>Централизованное водоснабжение имеется только в п. Березняки.</w:t>
      </w:r>
    </w:p>
    <w:p w:rsidR="00646955" w:rsidRDefault="00646955" w:rsidP="0064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>В настоящее время в коммунальном хозяйстве Березняковского сельского поселения находятся в эксплуатации 7,086 км тепловых сетей (в двухтрубном исчислении), 8,158 км водопроводных сетей (из них 2,4 км – сети ветхие) и 6,291 км канализационных сетей (данные взяты на основании свидетельств о государственной регистрации права).</w:t>
      </w:r>
    </w:p>
    <w:p w:rsidR="00EF79AB" w:rsidRDefault="00EF79AB" w:rsidP="00EF79AB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NewRoman,Bold" w:hAnsi="Arial" w:cs="Arial"/>
          <w:bCs/>
          <w:sz w:val="24"/>
          <w:szCs w:val="24"/>
          <w:lang w:eastAsia="ru-RU"/>
        </w:rPr>
        <w:t>Электроснабжение Березняковского се</w:t>
      </w:r>
      <w:r w:rsidR="00A8256C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льского поселения </w:t>
      </w:r>
      <w:r>
        <w:rPr>
          <w:rFonts w:ascii="Arial" w:eastAsia="TimesNewRoman,Bold" w:hAnsi="Arial" w:cs="Arial"/>
          <w:bCs/>
          <w:sz w:val="24"/>
          <w:szCs w:val="24"/>
          <w:lang w:eastAsia="ru-RU"/>
        </w:rPr>
        <w:t>осуществляет</w:t>
      </w:r>
      <w:r w:rsidRPr="00A60F93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ресурсоснабжающая организация: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Нижнеилимское отделение ООО «Иркутская энергосбытовая компания».</w:t>
      </w:r>
    </w:p>
    <w:p w:rsidR="003261B9" w:rsidRPr="00A60F93" w:rsidRDefault="003261B9" w:rsidP="003261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>Отпуск тепловой энергии потребителям Березняковского сельского поселения осуще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ствляет МУП ЖКХ «БЕРЕЗНЯКИ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3261B9" w:rsidRPr="00974E77" w:rsidRDefault="003261B9" w:rsidP="003261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</w:t>
      </w:r>
      <w:r w:rsidRPr="00974E77">
        <w:rPr>
          <w:rFonts w:ascii="Arial" w:hAnsi="Arial" w:cs="Arial"/>
          <w:sz w:val="24"/>
          <w:szCs w:val="24"/>
          <w:lang w:eastAsia="ru-RU"/>
        </w:rPr>
        <w:t>Теплоснабжение поселка осуществляется от электрокотельной с установленной мощностью 20,64 Гкал/час, с присоединенной нагрузкой 4,7 Гкал/час. Потребителями котельной являются 48 муниципальных домов, 27 частных, 7 объектов соцкультбыта, 1 прочий объект. В электрокотельной установлено 4 котла КЭВ 6000/6. Сети теплоснабжения общей протяженности 7,086 км, в том числе ветхих 0,64 км. Схемы тепловых сетей от котельной открытые и закрытые, тип прокладки смешанный – надземный и подземный в двухтрубном исполнении. Потери тепла в тепловых сетях составляют 18-20%. Несоответствие мощностей в котельной в отапливаемых площадей резко увеличивает стоимость тепловой составляющей в тарифах по оплате коммунальных услуг.</w:t>
      </w:r>
    </w:p>
    <w:p w:rsidR="003261B9" w:rsidRPr="00974E77" w:rsidRDefault="003261B9" w:rsidP="003261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74E77">
        <w:rPr>
          <w:rFonts w:ascii="Arial" w:hAnsi="Arial" w:cs="Arial"/>
          <w:sz w:val="24"/>
          <w:szCs w:val="24"/>
          <w:lang w:eastAsia="ru-RU"/>
        </w:rPr>
        <w:t xml:space="preserve">Теплообеспечение населения п. Игирма и 40% п. Березняки осуществляется собственными теплоисточниками (печками), топятся дровами. Школа в п. Игирма с 01.09.2019 года перешла на другой вид отопления: электрические конвекторы – 40 шт. </w:t>
      </w:r>
    </w:p>
    <w:p w:rsidR="00646955" w:rsidRDefault="00646955" w:rsidP="006469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потребителями тепловой энергии на территории Березняковского сельского поселения являются население и социальная сфера. </w:t>
      </w:r>
    </w:p>
    <w:p w:rsidR="00EF79AB" w:rsidRPr="0092024E" w:rsidRDefault="00EF79AB" w:rsidP="00EF79A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145A">
        <w:rPr>
          <w:rFonts w:ascii="Arial" w:eastAsia="Times New Roman" w:hAnsi="Arial" w:cs="Arial"/>
          <w:sz w:val="24"/>
          <w:szCs w:val="24"/>
          <w:lang w:eastAsia="ru-RU"/>
        </w:rPr>
        <w:t>На исходный год разработки программы в Березняковском муниципальном образовании действовала одна муниципальная средняя общеобразовательные школы – МОУ «Общеобразовательная средняя школа им. М.К. Янгеля п. Березняки» с проектной вместимостью 240 мест и одна МКОО «Игирменская основная общеобразовательная школа» проектной вместимостью 180 мест. Общая вместимость школ муниципального образования составляет 420 мест. Фактическая наполняемость образовательного учреждения составляет 177 человек или 42,1% проектной вместимости объекта.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Имеется детский сад «Ручеек» в п.Березняки, расположен в двухэтажном панельном здании. Здравоохранение представлено: Березняковская участковая больница, тубдиспансер в п.Березняки, ФАП в п. Игирма</w:t>
      </w:r>
      <w:r w:rsidR="00A8256C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020EC" w:rsidRPr="004020EC" w:rsidRDefault="004020EC" w:rsidP="004020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t>Муниципальные учреждения и объекты Березняковского муниципального образования:</w:t>
      </w:r>
    </w:p>
    <w:p w:rsidR="004020EC" w:rsidRPr="004020EC" w:rsidRDefault="004020EC" w:rsidP="004020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t>­</w:t>
      </w:r>
      <w:r w:rsidRPr="004020E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органы местного самоуправления располагаются в двухэтажном кирпичном здании площадью </w:t>
      </w:r>
      <w:r>
        <w:rPr>
          <w:rFonts w:ascii="Arial" w:eastAsia="Times New Roman" w:hAnsi="Arial" w:cs="Arial"/>
          <w:sz w:val="24"/>
          <w:szCs w:val="24"/>
          <w:lang w:eastAsia="ru-RU"/>
        </w:rPr>
        <w:t>450,2</w:t>
      </w:r>
      <w:r w:rsidRPr="004020EC">
        <w:rPr>
          <w:rFonts w:ascii="Arial" w:eastAsia="Times New Roman" w:hAnsi="Arial" w:cs="Arial"/>
          <w:sz w:val="24"/>
          <w:szCs w:val="24"/>
          <w:lang w:eastAsia="ru-RU"/>
        </w:rPr>
        <w:t xml:space="preserve"> м2;</w:t>
      </w:r>
    </w:p>
    <w:p w:rsidR="00EF79AB" w:rsidRPr="00A60F93" w:rsidRDefault="004020EC" w:rsidP="004020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t>­</w:t>
      </w:r>
      <w:r w:rsidRPr="004020EC">
        <w:rPr>
          <w:rFonts w:ascii="Arial" w:eastAsia="Times New Roman" w:hAnsi="Arial" w:cs="Arial"/>
          <w:sz w:val="24"/>
          <w:szCs w:val="24"/>
          <w:lang w:eastAsia="ru-RU"/>
        </w:rPr>
        <w:tab/>
        <w:t>муниципальное учреждение культуры «КИЦ БСП» представлено 4 учреждениями: СДК п.Березняки, ДК п.Игирма, Модельная библиотека п.Березняки, библиотека п.Игирма. СДК п.Березняки   расположено в двухэтажном кирпичном здании площадью 598,5 м2;  ДК п.Игирма расположено в одноэтажном деревянном  здании площадью 305,1 м2; модельная библиотека – в здании администрации на 1 этаже, библиотека п. Игирма –в одноэтажном деревянном здании.</w:t>
      </w:r>
    </w:p>
    <w:p w:rsidR="00646955" w:rsidRPr="00A60F93" w:rsidRDefault="00A8256C" w:rsidP="0064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646955" w:rsidRPr="00A60F93">
        <w:rPr>
          <w:rFonts w:ascii="Arial" w:eastAsia="Times New Roman" w:hAnsi="Arial" w:cs="Arial"/>
          <w:sz w:val="24"/>
          <w:szCs w:val="24"/>
          <w:lang w:eastAsia="ru-RU"/>
        </w:rPr>
        <w:t>еализация государственной политики в сфере жилищно-коммунального хозяй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ства и энергетики осуществляется</w:t>
      </w:r>
      <w:r w:rsidR="00646955"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 в Березняковском сельском поселении в рамках выполнения мероприятий долгосрочных целевых программ:</w:t>
      </w:r>
    </w:p>
    <w:p w:rsidR="00646955" w:rsidRDefault="00646955" w:rsidP="0064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>«Модернизация объектов коммунальной инфрастру</w:t>
      </w:r>
      <w:r w:rsidR="00616B96">
        <w:rPr>
          <w:rFonts w:ascii="Arial" w:eastAsia="Times New Roman" w:hAnsi="Arial" w:cs="Arial"/>
          <w:sz w:val="24"/>
          <w:szCs w:val="24"/>
          <w:lang w:eastAsia="ru-RU"/>
        </w:rPr>
        <w:t>ктуры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 Березняковск</w:t>
      </w:r>
      <w:r w:rsidR="00616B96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поселения» на 2023-2027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 годы, утвержденная постановлением администрации Березняко</w:t>
      </w:r>
      <w:r w:rsidR="00616B96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от </w:t>
      </w:r>
      <w:r w:rsidR="00616B96" w:rsidRPr="00A8256C">
        <w:rPr>
          <w:rFonts w:ascii="Arial" w:eastAsia="Times New Roman" w:hAnsi="Arial" w:cs="Arial"/>
          <w:sz w:val="24"/>
          <w:szCs w:val="24"/>
          <w:lang w:eastAsia="ru-RU"/>
        </w:rPr>
        <w:t>05.06.2023г. № 62</w:t>
      </w:r>
      <w:r w:rsidRPr="00A8256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F79AB" w:rsidRPr="00A60F93" w:rsidRDefault="00EF79AB" w:rsidP="00EF7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>«Чистая вода</w:t>
      </w:r>
      <w:r w:rsidR="00736184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 Березняко</w:t>
      </w:r>
      <w:r w:rsidR="00736184">
        <w:rPr>
          <w:rFonts w:ascii="Arial" w:eastAsia="Times New Roman" w:hAnsi="Arial" w:cs="Arial"/>
          <w:sz w:val="24"/>
          <w:szCs w:val="24"/>
          <w:lang w:eastAsia="ru-RU"/>
        </w:rPr>
        <w:t>вского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736184"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2023-2027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 годы», утвержденная постановлением администрации Березняковского сельского поселения </w:t>
      </w:r>
      <w:r w:rsidRPr="00A8256C">
        <w:rPr>
          <w:rFonts w:ascii="Arial" w:eastAsia="Times New Roman" w:hAnsi="Arial" w:cs="Arial"/>
          <w:sz w:val="24"/>
          <w:szCs w:val="24"/>
          <w:lang w:eastAsia="ru-RU"/>
        </w:rPr>
        <w:t>от 05.06.2023г. № 62;</w:t>
      </w:r>
    </w:p>
    <w:p w:rsidR="00EF79AB" w:rsidRPr="00A60F93" w:rsidRDefault="00EF79AB" w:rsidP="00EF7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>«Энергосбережение и повышение энергетической эффективности на территории муниципального образования Березняковс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кого сельского поселения на 2023 - 2027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 годы», утвержденная постановлением администрации Березняко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от </w:t>
      </w:r>
      <w:r w:rsidRPr="00A8256C">
        <w:rPr>
          <w:rFonts w:ascii="Arial" w:eastAsia="Times New Roman" w:hAnsi="Arial" w:cs="Arial"/>
          <w:sz w:val="24"/>
          <w:szCs w:val="24"/>
          <w:lang w:eastAsia="ru-RU"/>
        </w:rPr>
        <w:t>05.06.2023г. № 62;</w:t>
      </w:r>
    </w:p>
    <w:p w:rsidR="00EF79AB" w:rsidRPr="00A60F93" w:rsidRDefault="00EF79AB" w:rsidP="0064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955" w:rsidRDefault="00646955" w:rsidP="0064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«Программа комплексного развития систем коммунальной инфраструктуры на территории муниципального образования Березняковского сельского поселения на период до 2031 года», утвержденная Решением Думы Березняковского сельского поселения </w:t>
      </w:r>
      <w:r w:rsidR="00616B96">
        <w:rPr>
          <w:rFonts w:ascii="Arial" w:eastAsia="Times New Roman" w:hAnsi="Arial" w:cs="Arial"/>
          <w:sz w:val="24"/>
          <w:szCs w:val="24"/>
          <w:lang w:eastAsia="ru-RU"/>
        </w:rPr>
        <w:t xml:space="preserve">Нижнеилимского района 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>28.11.2014 г. № 103 (с изме</w:t>
      </w:r>
      <w:r w:rsidR="00616B96">
        <w:rPr>
          <w:rFonts w:ascii="Arial" w:eastAsia="Times New Roman" w:hAnsi="Arial" w:cs="Arial"/>
          <w:sz w:val="24"/>
          <w:szCs w:val="24"/>
          <w:lang w:eastAsia="ru-RU"/>
        </w:rPr>
        <w:t>нениями от 30.05.2023 года решение Думы БСП № 45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54BA3" w:rsidRPr="00B54BA3" w:rsidRDefault="00B54BA3" w:rsidP="00B54B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4BA3">
        <w:rPr>
          <w:rFonts w:ascii="Arial" w:eastAsia="Times New Roman" w:hAnsi="Arial" w:cs="Arial"/>
          <w:b/>
          <w:sz w:val="24"/>
          <w:szCs w:val="24"/>
          <w:lang w:eastAsia="ru-RU"/>
        </w:rPr>
        <w:t>Системы водоснабжения, водоотведения и теплоснабжения</w:t>
      </w:r>
    </w:p>
    <w:p w:rsidR="002B462F" w:rsidRPr="002B462F" w:rsidRDefault="00715498" w:rsidP="002B462F">
      <w:pPr>
        <w:pStyle w:val="afc"/>
        <w:numPr>
          <w:ilvl w:val="0"/>
          <w:numId w:val="1"/>
        </w:numPr>
        <w:tabs>
          <w:tab w:val="clear" w:pos="1200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567"/>
        <w:jc w:val="both"/>
        <w:textAlignment w:val="baseline"/>
        <w:rPr>
          <w:rFonts w:ascii="Arial" w:hAnsi="Arial" w:cs="Arial"/>
          <w:color w:val="000000"/>
        </w:rPr>
      </w:pPr>
      <w:r w:rsidRPr="0092024E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Водоснабжение</w:t>
      </w:r>
      <w:r w:rsidR="002B4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462F" w:rsidRPr="002B462F">
        <w:rPr>
          <w:rFonts w:ascii="Arial" w:hAnsi="Arial" w:cs="Arial"/>
          <w:sz w:val="24"/>
          <w:szCs w:val="24"/>
        </w:rPr>
        <w:t>п. Березняки централизованное от водозабора подземных вод, состоящего из 2-х скважин и насосной станции 2-го подъема. Станция обеспечивает водой котельную, канализационные очистные сооружения, промышленную зону, объекты жилого и социального назначения. Протяженность сетей составляет 8,158 км.</w:t>
      </w:r>
    </w:p>
    <w:p w:rsidR="002B462F" w:rsidRPr="00974E77" w:rsidRDefault="002B462F" w:rsidP="002B46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974E77">
        <w:rPr>
          <w:rFonts w:ascii="Arial" w:hAnsi="Arial" w:cs="Arial"/>
          <w:sz w:val="24"/>
          <w:szCs w:val="24"/>
        </w:rPr>
        <w:t>кважин</w:t>
      </w:r>
      <w:r>
        <w:rPr>
          <w:rFonts w:ascii="Arial" w:hAnsi="Arial" w:cs="Arial"/>
          <w:sz w:val="24"/>
          <w:szCs w:val="24"/>
        </w:rPr>
        <w:t>ы</w:t>
      </w:r>
      <w:r w:rsidRPr="00974E77">
        <w:rPr>
          <w:rFonts w:ascii="Arial" w:hAnsi="Arial" w:cs="Arial"/>
          <w:sz w:val="24"/>
          <w:szCs w:val="24"/>
        </w:rPr>
        <w:t xml:space="preserve"> водозабора подземных вод Березняковского сельского поселения:</w:t>
      </w:r>
    </w:p>
    <w:p w:rsidR="002B462F" w:rsidRPr="00974E77" w:rsidRDefault="002B462F" w:rsidP="002B46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4E77">
        <w:rPr>
          <w:rFonts w:ascii="Arial" w:hAnsi="Arial" w:cs="Arial"/>
          <w:sz w:val="24"/>
          <w:szCs w:val="24"/>
        </w:rPr>
        <w:t>- скважина №</w:t>
      </w:r>
      <w:r>
        <w:rPr>
          <w:rFonts w:ascii="Arial" w:hAnsi="Arial" w:cs="Arial"/>
          <w:sz w:val="24"/>
          <w:szCs w:val="24"/>
        </w:rPr>
        <w:t xml:space="preserve"> </w:t>
      </w:r>
      <w:r w:rsidRPr="00974E77">
        <w:rPr>
          <w:rFonts w:ascii="Arial" w:hAnsi="Arial" w:cs="Arial"/>
          <w:sz w:val="24"/>
          <w:szCs w:val="24"/>
        </w:rPr>
        <w:t>1 – 0,96 тыс. м3/сут;</w:t>
      </w:r>
    </w:p>
    <w:p w:rsidR="002B462F" w:rsidRPr="00974E77" w:rsidRDefault="002B462F" w:rsidP="002B46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4E77">
        <w:rPr>
          <w:rFonts w:ascii="Arial" w:hAnsi="Arial" w:cs="Arial"/>
          <w:sz w:val="24"/>
          <w:szCs w:val="24"/>
        </w:rPr>
        <w:t>- скважина №</w:t>
      </w:r>
      <w:r>
        <w:rPr>
          <w:rFonts w:ascii="Arial" w:hAnsi="Arial" w:cs="Arial"/>
          <w:sz w:val="24"/>
          <w:szCs w:val="24"/>
        </w:rPr>
        <w:t xml:space="preserve"> </w:t>
      </w:r>
      <w:r w:rsidRPr="00974E77">
        <w:rPr>
          <w:rFonts w:ascii="Arial" w:hAnsi="Arial" w:cs="Arial"/>
          <w:sz w:val="24"/>
          <w:szCs w:val="24"/>
        </w:rPr>
        <w:t>2 – 0,96 тыс. м3/сут;</w:t>
      </w:r>
    </w:p>
    <w:p w:rsidR="002B462F" w:rsidRPr="00974E77" w:rsidRDefault="002B462F" w:rsidP="002B46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4E77">
        <w:rPr>
          <w:rFonts w:ascii="Arial" w:hAnsi="Arial" w:cs="Arial"/>
          <w:sz w:val="24"/>
          <w:szCs w:val="24"/>
        </w:rPr>
        <w:t>- скважина п. Игирма №</w:t>
      </w:r>
      <w:r>
        <w:rPr>
          <w:rFonts w:ascii="Arial" w:hAnsi="Arial" w:cs="Arial"/>
          <w:sz w:val="24"/>
          <w:szCs w:val="24"/>
        </w:rPr>
        <w:t xml:space="preserve"> </w:t>
      </w:r>
      <w:r w:rsidRPr="00974E77">
        <w:rPr>
          <w:rFonts w:ascii="Arial" w:hAnsi="Arial" w:cs="Arial"/>
          <w:sz w:val="24"/>
          <w:szCs w:val="24"/>
        </w:rPr>
        <w:t xml:space="preserve">3 – 0,50 тыс. м3/сут.  </w:t>
      </w:r>
    </w:p>
    <w:p w:rsidR="002B462F" w:rsidRPr="00974E77" w:rsidRDefault="002B462F" w:rsidP="002B46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4E77">
        <w:rPr>
          <w:rFonts w:ascii="Arial" w:hAnsi="Arial" w:cs="Arial"/>
          <w:sz w:val="24"/>
          <w:szCs w:val="24"/>
        </w:rPr>
        <w:t>- скважина п. Игирма №</w:t>
      </w:r>
      <w:r>
        <w:rPr>
          <w:rFonts w:ascii="Arial" w:hAnsi="Arial" w:cs="Arial"/>
          <w:sz w:val="24"/>
          <w:szCs w:val="24"/>
        </w:rPr>
        <w:t xml:space="preserve"> </w:t>
      </w:r>
      <w:r w:rsidRPr="00974E77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введена в 2022 году.</w:t>
      </w:r>
    </w:p>
    <w:p w:rsidR="002B462F" w:rsidRDefault="002B462F" w:rsidP="002B46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4E77">
        <w:rPr>
          <w:rFonts w:ascii="Arial" w:hAnsi="Arial" w:cs="Arial"/>
          <w:sz w:val="24"/>
          <w:szCs w:val="24"/>
        </w:rPr>
        <w:t>Производительность водозабора составляет 1,92 тыс. м3/сут.</w:t>
      </w:r>
    </w:p>
    <w:p w:rsidR="002B462F" w:rsidRPr="00CB2048" w:rsidRDefault="002B462F" w:rsidP="002B46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B2048">
        <w:rPr>
          <w:rFonts w:ascii="Arial" w:hAnsi="Arial" w:cs="Arial"/>
          <w:color w:val="000000"/>
          <w:sz w:val="24"/>
          <w:szCs w:val="24"/>
        </w:rPr>
        <w:t xml:space="preserve">На территории поселения имеющаяся водонапорная башня для водоснабжения населения длительное время не используется, </w:t>
      </w:r>
      <w:r w:rsidR="00CB2048" w:rsidRPr="00CB2048">
        <w:rPr>
          <w:rFonts w:ascii="Arial" w:hAnsi="Arial" w:cs="Arial"/>
          <w:color w:val="000000"/>
          <w:sz w:val="24"/>
          <w:szCs w:val="24"/>
        </w:rPr>
        <w:t xml:space="preserve">находится в аварийном состоянии (бак- накопитель имеет значительные повреждения, течёт, кровля башни сильно протекает. Таким образом, </w:t>
      </w:r>
      <w:r w:rsidRPr="00CB2048">
        <w:rPr>
          <w:rFonts w:ascii="Arial" w:hAnsi="Arial" w:cs="Arial"/>
          <w:color w:val="000000"/>
          <w:sz w:val="24"/>
          <w:szCs w:val="24"/>
        </w:rPr>
        <w:t xml:space="preserve">требуется капитальный ремонт </w:t>
      </w:r>
      <w:r w:rsidR="00CB2048" w:rsidRPr="00CB2048">
        <w:rPr>
          <w:rFonts w:ascii="Arial" w:hAnsi="Arial" w:cs="Arial"/>
          <w:color w:val="000000"/>
          <w:sz w:val="24"/>
          <w:szCs w:val="24"/>
        </w:rPr>
        <w:t xml:space="preserve">башни </w:t>
      </w:r>
      <w:r w:rsidRPr="00CB2048">
        <w:rPr>
          <w:rFonts w:ascii="Arial" w:hAnsi="Arial" w:cs="Arial"/>
          <w:color w:val="000000"/>
          <w:sz w:val="24"/>
          <w:szCs w:val="24"/>
        </w:rPr>
        <w:t>или строительство новой водонапорной башни</w:t>
      </w:r>
      <w:r w:rsidR="006C3D50">
        <w:rPr>
          <w:rFonts w:ascii="Arial" w:hAnsi="Arial" w:cs="Arial"/>
          <w:color w:val="000000"/>
          <w:sz w:val="24"/>
          <w:szCs w:val="24"/>
        </w:rPr>
        <w:t>, необходимость разработки ПСД</w:t>
      </w:r>
      <w:r w:rsidRPr="00CB2048">
        <w:rPr>
          <w:rFonts w:ascii="Arial" w:hAnsi="Arial" w:cs="Arial"/>
          <w:color w:val="000000"/>
          <w:sz w:val="24"/>
          <w:szCs w:val="24"/>
        </w:rPr>
        <w:t>.</w:t>
      </w:r>
    </w:p>
    <w:p w:rsidR="007715AA" w:rsidRPr="00A85EE7" w:rsidRDefault="007715AA" w:rsidP="007715A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2024E">
        <w:rPr>
          <w:rFonts w:ascii="Arial" w:hAnsi="Arial" w:cs="Arial"/>
          <w:color w:val="000000"/>
        </w:rPr>
        <w:t>Доставка (подвоз) питьевой</w:t>
      </w:r>
      <w:r w:rsidR="006A3E14">
        <w:rPr>
          <w:rFonts w:ascii="Arial" w:hAnsi="Arial" w:cs="Arial"/>
          <w:color w:val="000000"/>
        </w:rPr>
        <w:t xml:space="preserve"> воды для нужд населения Березняковского сель</w:t>
      </w:r>
      <w:r w:rsidRPr="0092024E">
        <w:rPr>
          <w:rFonts w:ascii="Arial" w:hAnsi="Arial" w:cs="Arial"/>
          <w:color w:val="000000"/>
        </w:rPr>
        <w:t xml:space="preserve">ского поселения </w:t>
      </w:r>
      <w:r w:rsidR="006A3E14">
        <w:rPr>
          <w:rFonts w:ascii="Arial" w:hAnsi="Arial" w:cs="Arial"/>
          <w:color w:val="000000"/>
        </w:rPr>
        <w:t xml:space="preserve">деревянного сектора п. Березняки и жителей п. Игирма </w:t>
      </w:r>
      <w:r w:rsidRPr="0092024E">
        <w:rPr>
          <w:rFonts w:ascii="Arial" w:hAnsi="Arial" w:cs="Arial"/>
          <w:color w:val="000000"/>
        </w:rPr>
        <w:t>осуществляется круглогодично автоц</w:t>
      </w:r>
      <w:r w:rsidR="006A3E14">
        <w:rPr>
          <w:rFonts w:ascii="Arial" w:hAnsi="Arial" w:cs="Arial"/>
          <w:color w:val="000000"/>
        </w:rPr>
        <w:t>истерной на базе автомашины ГАЗ</w:t>
      </w:r>
      <w:r w:rsidRPr="0092024E">
        <w:rPr>
          <w:rFonts w:ascii="Arial" w:hAnsi="Arial" w:cs="Arial"/>
          <w:color w:val="000000"/>
        </w:rPr>
        <w:t xml:space="preserve"> от водозаборного сооружения </w:t>
      </w:r>
      <w:r w:rsidR="00A8256C">
        <w:rPr>
          <w:rFonts w:ascii="Arial" w:hAnsi="Arial" w:cs="Arial"/>
          <w:color w:val="000000"/>
        </w:rPr>
        <w:t xml:space="preserve"> (скважина № 1)</w:t>
      </w:r>
      <w:r w:rsidRPr="0092024E">
        <w:rPr>
          <w:rFonts w:ascii="Arial" w:hAnsi="Arial" w:cs="Arial"/>
          <w:color w:val="000000"/>
        </w:rPr>
        <w:t>, расположенного по адресу: Иркутская область, Ниж</w:t>
      </w:r>
      <w:r w:rsidR="006A3E14">
        <w:rPr>
          <w:rFonts w:ascii="Arial" w:hAnsi="Arial" w:cs="Arial"/>
          <w:color w:val="000000"/>
        </w:rPr>
        <w:t>неилимски</w:t>
      </w:r>
      <w:r w:rsidR="00A85EE7">
        <w:rPr>
          <w:rFonts w:ascii="Arial" w:hAnsi="Arial" w:cs="Arial"/>
          <w:color w:val="000000"/>
        </w:rPr>
        <w:t>й район, п.Березняки, ул. Мира</w:t>
      </w:r>
      <w:r w:rsidR="006A3E14" w:rsidRPr="00A85EE7">
        <w:rPr>
          <w:rFonts w:ascii="Arial" w:hAnsi="Arial" w:cs="Arial"/>
          <w:color w:val="000000"/>
        </w:rPr>
        <w:t>, расстояние по Березняковскому сель</w:t>
      </w:r>
      <w:r w:rsidRPr="00A85EE7">
        <w:rPr>
          <w:rFonts w:ascii="Arial" w:hAnsi="Arial" w:cs="Arial"/>
          <w:color w:val="000000"/>
        </w:rPr>
        <w:t xml:space="preserve">скому поселению составляет более </w:t>
      </w:r>
      <w:r w:rsidR="00E608F4" w:rsidRPr="00A85EE7">
        <w:rPr>
          <w:rFonts w:ascii="Arial" w:hAnsi="Arial" w:cs="Arial"/>
          <w:color w:val="000000"/>
        </w:rPr>
        <w:t>90</w:t>
      </w:r>
      <w:r w:rsidR="006A3E14" w:rsidRPr="00A85EE7">
        <w:rPr>
          <w:rFonts w:ascii="Arial" w:hAnsi="Arial" w:cs="Arial"/>
          <w:color w:val="000000"/>
        </w:rPr>
        <w:t xml:space="preserve"> </w:t>
      </w:r>
      <w:r w:rsidRPr="00A85EE7">
        <w:rPr>
          <w:rFonts w:ascii="Arial" w:hAnsi="Arial" w:cs="Arial"/>
          <w:color w:val="000000"/>
        </w:rPr>
        <w:t>км.</w:t>
      </w:r>
    </w:p>
    <w:p w:rsidR="007715AA" w:rsidRDefault="007715AA" w:rsidP="007715A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85EE7">
        <w:rPr>
          <w:rFonts w:ascii="Arial" w:hAnsi="Arial" w:cs="Arial"/>
          <w:color w:val="000000"/>
        </w:rPr>
        <w:t xml:space="preserve"> Автоцистерна, поставляющая питьевую вод</w:t>
      </w:r>
      <w:r w:rsidR="006A3E14" w:rsidRPr="00A85EE7">
        <w:rPr>
          <w:rFonts w:ascii="Arial" w:hAnsi="Arial" w:cs="Arial"/>
          <w:color w:val="000000"/>
        </w:rPr>
        <w:t>у для групп потребителей Березняков</w:t>
      </w:r>
      <w:r w:rsidRPr="00A85EE7">
        <w:rPr>
          <w:rFonts w:ascii="Arial" w:hAnsi="Arial" w:cs="Arial"/>
          <w:color w:val="000000"/>
        </w:rPr>
        <w:t xml:space="preserve">ского муниципального образования, на базе </w:t>
      </w:r>
      <w:r w:rsidR="006A3E14" w:rsidRPr="00A85EE7">
        <w:rPr>
          <w:rFonts w:ascii="Arial" w:hAnsi="Arial" w:cs="Arial"/>
        </w:rPr>
        <w:t>автомашины ГАЗ 33086, год выпуска – 2011</w:t>
      </w:r>
      <w:r w:rsidRPr="00A85EE7">
        <w:rPr>
          <w:rFonts w:ascii="Arial" w:hAnsi="Arial" w:cs="Arial"/>
        </w:rPr>
        <w:t xml:space="preserve"> г. </w:t>
      </w:r>
      <w:r w:rsidR="00E608F4" w:rsidRPr="00A85EE7">
        <w:rPr>
          <w:rFonts w:ascii="Arial" w:hAnsi="Arial" w:cs="Arial"/>
          <w:color w:val="000000"/>
        </w:rPr>
        <w:t xml:space="preserve"> Ф</w:t>
      </w:r>
      <w:r w:rsidRPr="00A85EE7">
        <w:rPr>
          <w:rFonts w:ascii="Arial" w:hAnsi="Arial" w:cs="Arial"/>
          <w:color w:val="000000"/>
        </w:rPr>
        <w:t xml:space="preserve">актический пробег автомашины составляет более </w:t>
      </w:r>
      <w:r w:rsidR="00E608F4" w:rsidRPr="00A85EE7">
        <w:rPr>
          <w:rFonts w:ascii="Arial" w:hAnsi="Arial" w:cs="Arial"/>
          <w:color w:val="000000"/>
        </w:rPr>
        <w:t>45</w:t>
      </w:r>
      <w:r w:rsidRPr="0092024E">
        <w:rPr>
          <w:rFonts w:ascii="Arial" w:hAnsi="Arial" w:cs="Arial"/>
          <w:color w:val="000000"/>
        </w:rPr>
        <w:t xml:space="preserve"> километров.</w:t>
      </w:r>
      <w:r w:rsidRPr="0092024E">
        <w:rPr>
          <w:rFonts w:ascii="Arial" w:hAnsi="Arial" w:cs="Arial"/>
        </w:rPr>
        <w:t xml:space="preserve"> </w:t>
      </w:r>
      <w:r w:rsidR="00E608F4">
        <w:rPr>
          <w:rFonts w:ascii="Arial" w:hAnsi="Arial" w:cs="Arial"/>
          <w:color w:val="000000"/>
        </w:rPr>
        <w:t>Ввиду длительной</w:t>
      </w:r>
      <w:r w:rsidRPr="0092024E">
        <w:rPr>
          <w:rFonts w:ascii="Arial" w:hAnsi="Arial" w:cs="Arial"/>
          <w:color w:val="000000"/>
        </w:rPr>
        <w:t xml:space="preserve"> эксплуатации, машина имеет высокий процент износа и </w:t>
      </w:r>
      <w:r w:rsidRPr="0092024E">
        <w:rPr>
          <w:rFonts w:ascii="Arial" w:hAnsi="Arial" w:cs="Arial"/>
        </w:rPr>
        <w:t>находится в крайне неудовлетворительном состоянии. Многочисленные поломки транспорта не позволяют обеспечить стабильность в подвозе воды, что в свою очередь вызывает недовольство населения.</w:t>
      </w:r>
    </w:p>
    <w:p w:rsidR="002B462F" w:rsidRPr="0092024E" w:rsidRDefault="002B462F" w:rsidP="002B462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B1996" w:rsidRPr="006C3D50" w:rsidRDefault="0037570B" w:rsidP="006C3D50">
      <w:pPr>
        <w:pStyle w:val="consplusnormalmailrucssattributepostfix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92024E">
        <w:rPr>
          <w:rFonts w:ascii="Arial" w:hAnsi="Arial" w:cs="Arial"/>
          <w:color w:val="000000"/>
        </w:rPr>
        <w:t>Федеральным законом от 07.12.2011 года № 416-ФЗ «О водоснабжении и водоотведении» предусмотрено, что в случае использования системы нецентрализованного водоснабжения на территории муниципального образования на органы местного самоуправления возложена обязанность по обеспечению населения питьевой водой путём подвоза воды. Избежать негативных последствий при нарушении гарантированного и в достаточном количестве водоснабжения требуется приобретение специализированной техники для своевременной организаци</w:t>
      </w:r>
      <w:r w:rsidR="00B54BA3">
        <w:rPr>
          <w:rFonts w:ascii="Arial" w:hAnsi="Arial" w:cs="Arial"/>
          <w:color w:val="000000"/>
        </w:rPr>
        <w:t>и подвоза воды населению Березняков</w:t>
      </w:r>
      <w:r w:rsidRPr="0092024E">
        <w:rPr>
          <w:rFonts w:ascii="Arial" w:hAnsi="Arial" w:cs="Arial"/>
          <w:color w:val="000000"/>
        </w:rPr>
        <w:t xml:space="preserve">ского </w:t>
      </w:r>
      <w:r w:rsidR="00B54BA3">
        <w:rPr>
          <w:rFonts w:ascii="Arial" w:hAnsi="Arial" w:cs="Arial"/>
          <w:color w:val="000000"/>
        </w:rPr>
        <w:t>сель</w:t>
      </w:r>
      <w:r w:rsidR="0093700F" w:rsidRPr="0092024E">
        <w:rPr>
          <w:rFonts w:ascii="Arial" w:hAnsi="Arial" w:cs="Arial"/>
          <w:color w:val="000000"/>
        </w:rPr>
        <w:t>ского поселения</w:t>
      </w:r>
      <w:r w:rsidRPr="0092024E">
        <w:rPr>
          <w:rFonts w:ascii="Arial" w:hAnsi="Arial" w:cs="Arial"/>
          <w:color w:val="000000"/>
        </w:rPr>
        <w:t>.  </w:t>
      </w:r>
    </w:p>
    <w:p w:rsidR="006C3D50" w:rsidRPr="006C3D50" w:rsidRDefault="006C3D50" w:rsidP="006C3D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3D50">
        <w:rPr>
          <w:rFonts w:ascii="Arial" w:eastAsia="Times New Roman" w:hAnsi="Arial" w:cs="Arial"/>
          <w:sz w:val="24"/>
          <w:szCs w:val="24"/>
          <w:lang w:eastAsia="ru-RU"/>
        </w:rPr>
        <w:t xml:space="preserve">            В рамках долгосрочной целевой программы Березняковского се</w:t>
      </w:r>
      <w:r w:rsidR="00736184">
        <w:rPr>
          <w:rFonts w:ascii="Arial" w:eastAsia="Times New Roman" w:hAnsi="Arial" w:cs="Arial"/>
          <w:sz w:val="24"/>
          <w:szCs w:val="24"/>
          <w:lang w:eastAsia="ru-RU"/>
        </w:rPr>
        <w:t>льского поселения «Чистая вода» на территории Березняковского сельского поселения</w:t>
      </w:r>
      <w:r w:rsidRPr="006C3D50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реализуется мероприятие по разработке проектной документации по строительству КОС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п.Березняки. Работы</w:t>
      </w:r>
      <w:r w:rsidRPr="006C3D50">
        <w:rPr>
          <w:rFonts w:ascii="Arial" w:eastAsia="Times New Roman" w:hAnsi="Arial" w:cs="Arial"/>
          <w:sz w:val="24"/>
          <w:szCs w:val="24"/>
          <w:lang w:eastAsia="ru-RU"/>
        </w:rPr>
        <w:t xml:space="preserve"> в этом направлении ведутся с 2021 года. В 2022- 2023 году выполнены инженерно-изыскательские работы по строительству новых Канализационных очистных сооружений в п.Бере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зняки.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Работы</w:t>
      </w:r>
      <w:r w:rsidRPr="006C3D50">
        <w:rPr>
          <w:rFonts w:ascii="Arial" w:eastAsia="Times New Roman" w:hAnsi="Arial" w:cs="Arial"/>
          <w:sz w:val="24"/>
          <w:szCs w:val="24"/>
          <w:lang w:eastAsia="ru-RU"/>
        </w:rPr>
        <w:t xml:space="preserve"> продолжаются. ПСД на строительство КОС в п.Березняки готовится для получ</w:t>
      </w:r>
      <w:r w:rsidR="00A8256C">
        <w:rPr>
          <w:rFonts w:ascii="Arial" w:eastAsia="Times New Roman" w:hAnsi="Arial" w:cs="Arial"/>
          <w:sz w:val="24"/>
          <w:szCs w:val="24"/>
          <w:lang w:eastAsia="ru-RU"/>
        </w:rPr>
        <w:t>ения положительного заключения гос.экспертизы</w:t>
      </w:r>
      <w:r w:rsidRPr="006C3D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C3D50" w:rsidRPr="006C3D50" w:rsidRDefault="006C3D50" w:rsidP="006C3D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3D50">
        <w:rPr>
          <w:rFonts w:ascii="Arial" w:eastAsia="Times New Roman" w:hAnsi="Arial" w:cs="Arial"/>
          <w:sz w:val="24"/>
          <w:szCs w:val="24"/>
          <w:lang w:eastAsia="ru-RU"/>
        </w:rPr>
        <w:t>На котельной в процессе эксплуатации бака-аккумулятора (1000 куб.м.) деформировалась и осыпалась нанесенная при установке бака гидроизо</w:t>
      </w:r>
      <w:r w:rsidR="007438CE">
        <w:rPr>
          <w:rFonts w:ascii="Arial" w:eastAsia="Times New Roman" w:hAnsi="Arial" w:cs="Arial"/>
          <w:sz w:val="24"/>
          <w:szCs w:val="24"/>
          <w:lang w:eastAsia="ru-RU"/>
        </w:rPr>
        <w:t>ляция. В связи с этим происходили</w:t>
      </w:r>
      <w:r w:rsidRPr="006C3D50">
        <w:rPr>
          <w:rFonts w:ascii="Arial" w:eastAsia="Times New Roman" w:hAnsi="Arial" w:cs="Arial"/>
          <w:sz w:val="24"/>
          <w:szCs w:val="24"/>
          <w:lang w:eastAsia="ru-RU"/>
        </w:rPr>
        <w:t xml:space="preserve"> процессы окисления внутренней металлической поверхности, соприкасающиеся с водой. </w:t>
      </w:r>
    </w:p>
    <w:p w:rsidR="006C3D50" w:rsidRPr="006C3D50" w:rsidRDefault="006C3D50" w:rsidP="006C3D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3D50">
        <w:rPr>
          <w:rFonts w:ascii="Arial" w:eastAsia="Times New Roman" w:hAnsi="Arial" w:cs="Arial"/>
          <w:sz w:val="24"/>
          <w:szCs w:val="24"/>
          <w:lang w:eastAsia="ru-RU"/>
        </w:rPr>
        <w:t>Для предотвращения коррозии метала и д</w:t>
      </w:r>
      <w:r w:rsidR="007438CE">
        <w:rPr>
          <w:rFonts w:ascii="Arial" w:eastAsia="Times New Roman" w:hAnsi="Arial" w:cs="Arial"/>
          <w:sz w:val="24"/>
          <w:szCs w:val="24"/>
          <w:lang w:eastAsia="ru-RU"/>
        </w:rPr>
        <w:t>еформации стенок бака были проведены</w:t>
      </w:r>
      <w:r w:rsidRPr="006C3D50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по очистке стенок бака от ржавчины и нанесение защитного слоя антикоррозийного покрытия.</w:t>
      </w:r>
    </w:p>
    <w:p w:rsidR="006C3D50" w:rsidRDefault="006C3D50" w:rsidP="006C3D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3D50">
        <w:rPr>
          <w:rFonts w:ascii="Arial" w:eastAsia="Times New Roman" w:hAnsi="Arial" w:cs="Arial"/>
          <w:sz w:val="24"/>
          <w:szCs w:val="24"/>
          <w:lang w:eastAsia="ru-RU"/>
        </w:rPr>
        <w:t>В процессе эксплуатации бака-аккумулятора (400 куб.м.) деформировалась дно бака-аккумулятора. Необходимо провести работы по ремонту днища бака-аккумулятора.</w:t>
      </w:r>
    </w:p>
    <w:p w:rsidR="008D71CE" w:rsidRDefault="008D71CE" w:rsidP="006C3D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2022 году за счёт средств МУП ЖКХ «БЕРЕЗНЯКИ» были </w:t>
      </w:r>
      <w:r w:rsidR="00BA2974">
        <w:rPr>
          <w:rFonts w:ascii="Arial" w:eastAsia="Times New Roman" w:hAnsi="Arial" w:cs="Arial"/>
          <w:sz w:val="24"/>
          <w:szCs w:val="24"/>
          <w:lang w:eastAsia="ru-RU"/>
        </w:rPr>
        <w:t>выполнены следующие работы</w:t>
      </w:r>
      <w:r w:rsidR="002F4248">
        <w:rPr>
          <w:rFonts w:ascii="Arial" w:eastAsia="Times New Roman" w:hAnsi="Arial" w:cs="Arial"/>
          <w:sz w:val="24"/>
          <w:szCs w:val="24"/>
          <w:lang w:eastAsia="ru-RU"/>
        </w:rPr>
        <w:t xml:space="preserve"> на общую сумму - 1 453,9 тыс.руб.</w:t>
      </w:r>
      <w:r w:rsidR="00BA297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A2974" w:rsidRDefault="00BA2974" w:rsidP="00BA2974">
      <w:pPr>
        <w:pStyle w:val="afc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сетях водоснабжения:</w:t>
      </w:r>
    </w:p>
    <w:p w:rsidR="00BA2974" w:rsidRDefault="00BA2974" w:rsidP="00BA2974">
      <w:pPr>
        <w:pStyle w:val="afc"/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2974">
        <w:rPr>
          <w:rFonts w:ascii="Arial" w:eastAsia="Times New Roman" w:hAnsi="Arial" w:cs="Arial"/>
          <w:sz w:val="24"/>
          <w:szCs w:val="24"/>
          <w:lang w:eastAsia="ru-RU"/>
        </w:rPr>
        <w:t>Капитальный ремонт участка сетей холодного водоснабжения по ул.Янгеля, район ж.д.№21 – 30 м.</w:t>
      </w:r>
      <w:r w:rsidR="002F4248">
        <w:rPr>
          <w:rFonts w:ascii="Arial" w:eastAsia="Times New Roman" w:hAnsi="Arial" w:cs="Arial"/>
          <w:sz w:val="24"/>
          <w:szCs w:val="24"/>
          <w:lang w:eastAsia="ru-RU"/>
        </w:rPr>
        <w:t xml:space="preserve"> – 275,5 т.руб.</w:t>
      </w:r>
    </w:p>
    <w:p w:rsidR="00BA2974" w:rsidRDefault="00BA2974" w:rsidP="00BA2974">
      <w:pPr>
        <w:pStyle w:val="afc"/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2974">
        <w:rPr>
          <w:rFonts w:ascii="Arial" w:eastAsia="Times New Roman" w:hAnsi="Arial" w:cs="Arial"/>
          <w:sz w:val="24"/>
          <w:szCs w:val="24"/>
          <w:lang w:eastAsia="ru-RU"/>
        </w:rPr>
        <w:t>Замена задвижек холодного водоснабжения в ТК-9 – 2 шт. (50 Ø)</w:t>
      </w:r>
      <w:r w:rsidR="002F4248">
        <w:rPr>
          <w:rFonts w:ascii="Arial" w:eastAsia="Times New Roman" w:hAnsi="Arial" w:cs="Arial"/>
          <w:sz w:val="24"/>
          <w:szCs w:val="24"/>
          <w:lang w:eastAsia="ru-RU"/>
        </w:rPr>
        <w:t xml:space="preserve"> – 8,7 т.руб</w:t>
      </w:r>
      <w:r w:rsidRPr="00BA29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2974" w:rsidRDefault="00BA2974" w:rsidP="00BA2974">
      <w:pPr>
        <w:pStyle w:val="afc"/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2974">
        <w:rPr>
          <w:rFonts w:ascii="Arial" w:eastAsia="Times New Roman" w:hAnsi="Arial" w:cs="Arial"/>
          <w:sz w:val="24"/>
          <w:szCs w:val="24"/>
          <w:lang w:eastAsia="ru-RU"/>
        </w:rPr>
        <w:t>Замена изоляции на водопроводных сетях возле Артезианской скважины №2 – 40 м</w:t>
      </w:r>
      <w:r w:rsidR="002F4248">
        <w:rPr>
          <w:rFonts w:ascii="Arial" w:eastAsia="Times New Roman" w:hAnsi="Arial" w:cs="Arial"/>
          <w:sz w:val="24"/>
          <w:szCs w:val="24"/>
          <w:lang w:eastAsia="ru-RU"/>
        </w:rPr>
        <w:t xml:space="preserve"> – 14,3 т.руб</w:t>
      </w:r>
      <w:r w:rsidRPr="00BA29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2974" w:rsidRDefault="00BA2974" w:rsidP="00BA2974">
      <w:pPr>
        <w:pStyle w:val="afc"/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2974">
        <w:rPr>
          <w:rFonts w:ascii="Arial" w:eastAsia="Times New Roman" w:hAnsi="Arial" w:cs="Arial"/>
          <w:sz w:val="24"/>
          <w:szCs w:val="24"/>
          <w:lang w:eastAsia="ru-RU"/>
        </w:rPr>
        <w:t>Замена задвижек холодного водоснабжения в ТК-14 – 1 шт. (150 Ø)</w:t>
      </w:r>
      <w:r w:rsidR="002F4248">
        <w:rPr>
          <w:rFonts w:ascii="Arial" w:eastAsia="Times New Roman" w:hAnsi="Arial" w:cs="Arial"/>
          <w:sz w:val="24"/>
          <w:szCs w:val="24"/>
          <w:lang w:eastAsia="ru-RU"/>
        </w:rPr>
        <w:t xml:space="preserve"> – 12 т.руб</w:t>
      </w:r>
      <w:r w:rsidRPr="00BA29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2974" w:rsidRDefault="00BA2974" w:rsidP="00BA2974">
      <w:pPr>
        <w:pStyle w:val="afc"/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2974">
        <w:rPr>
          <w:rFonts w:ascii="Arial" w:eastAsia="Times New Roman" w:hAnsi="Arial" w:cs="Arial"/>
          <w:sz w:val="24"/>
          <w:szCs w:val="24"/>
          <w:lang w:eastAsia="ru-RU"/>
        </w:rPr>
        <w:t>Капитальный ремонт участка холодного водоснабжения от ТК-37 до здания администрации</w:t>
      </w:r>
      <w:r w:rsidR="002F4248">
        <w:rPr>
          <w:rFonts w:ascii="Arial" w:eastAsia="Times New Roman" w:hAnsi="Arial" w:cs="Arial"/>
          <w:sz w:val="24"/>
          <w:szCs w:val="24"/>
          <w:lang w:eastAsia="ru-RU"/>
        </w:rPr>
        <w:t xml:space="preserve"> – 580,7 т.руб.</w:t>
      </w:r>
    </w:p>
    <w:p w:rsidR="00BA2974" w:rsidRDefault="00BA2974" w:rsidP="00BA2974">
      <w:pPr>
        <w:pStyle w:val="afc"/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2974">
        <w:rPr>
          <w:rFonts w:ascii="Arial" w:eastAsia="Times New Roman" w:hAnsi="Arial" w:cs="Arial"/>
          <w:sz w:val="24"/>
          <w:szCs w:val="24"/>
          <w:lang w:eastAsia="ru-RU"/>
        </w:rPr>
        <w:t>Текущий ремонт участка сетей холодного водоснабжения от ТК-3 до ТК-5, замена изоляции, покраска – 100 м</w:t>
      </w:r>
      <w:r w:rsidR="002F4248">
        <w:rPr>
          <w:rFonts w:ascii="Arial" w:eastAsia="Times New Roman" w:hAnsi="Arial" w:cs="Arial"/>
          <w:sz w:val="24"/>
          <w:szCs w:val="24"/>
          <w:lang w:eastAsia="ru-RU"/>
        </w:rPr>
        <w:t xml:space="preserve"> – 50,0 т.руб</w:t>
      </w:r>
      <w:r w:rsidRPr="00BA29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2974" w:rsidRDefault="00BA2974" w:rsidP="00BA2974">
      <w:pPr>
        <w:pStyle w:val="afc"/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2974">
        <w:rPr>
          <w:rFonts w:ascii="Arial" w:eastAsia="Times New Roman" w:hAnsi="Arial" w:cs="Arial"/>
          <w:sz w:val="24"/>
          <w:szCs w:val="24"/>
          <w:lang w:eastAsia="ru-RU"/>
        </w:rPr>
        <w:t>Установка водосчётчика, замена задвижек холодного водоснабжения на Артезианской скважине №2 – 3 шт. (100 Ø), 1 шт. (80 Ø)</w:t>
      </w:r>
      <w:r w:rsidR="002F4248">
        <w:rPr>
          <w:rFonts w:ascii="Arial" w:eastAsia="Times New Roman" w:hAnsi="Arial" w:cs="Arial"/>
          <w:sz w:val="24"/>
          <w:szCs w:val="24"/>
          <w:lang w:eastAsia="ru-RU"/>
        </w:rPr>
        <w:t xml:space="preserve"> – 25,4 т.руб</w:t>
      </w:r>
      <w:r w:rsidRPr="00BA29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2974" w:rsidRDefault="002F4248" w:rsidP="00BA2974">
      <w:pPr>
        <w:pStyle w:val="afc"/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Ремонт ХВС ул.Романовская</w:t>
      </w:r>
      <w:r w:rsidR="00BA2974" w:rsidRPr="00BA2974">
        <w:rPr>
          <w:rFonts w:ascii="Arial" w:eastAsia="Times New Roman" w:hAnsi="Arial" w:cs="Arial"/>
          <w:sz w:val="24"/>
          <w:szCs w:val="24"/>
          <w:lang w:eastAsia="ru-RU"/>
        </w:rPr>
        <w:t xml:space="preserve"> от ТК-69 - ТК-70 до ж.д. 17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226,5 т.руб</w:t>
      </w:r>
      <w:r w:rsidR="00BA29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2974" w:rsidRDefault="00BA2974" w:rsidP="00BA2974">
      <w:pPr>
        <w:pStyle w:val="afc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сетях водоотведения:</w:t>
      </w:r>
    </w:p>
    <w:p w:rsidR="00BA2974" w:rsidRDefault="00BA2974" w:rsidP="00BA2974">
      <w:pPr>
        <w:pStyle w:val="afc"/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2974">
        <w:rPr>
          <w:rFonts w:ascii="Arial" w:eastAsia="Times New Roman" w:hAnsi="Arial" w:cs="Arial"/>
          <w:sz w:val="24"/>
          <w:szCs w:val="24"/>
          <w:lang w:eastAsia="ru-RU"/>
        </w:rPr>
        <w:t>Замена канализационной трубы в ж.д. №31 по ул.Янгеля – 3 м. (150 Ø</w:t>
      </w:r>
      <w:r w:rsidR="002F4248">
        <w:rPr>
          <w:rFonts w:ascii="Arial" w:eastAsia="Times New Roman" w:hAnsi="Arial" w:cs="Arial"/>
          <w:sz w:val="24"/>
          <w:szCs w:val="24"/>
          <w:lang w:eastAsia="ru-RU"/>
        </w:rPr>
        <w:t>) - 132,3 т.руб</w:t>
      </w:r>
      <w:r w:rsidRPr="00BA29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D71CE" w:rsidRDefault="00BA2974" w:rsidP="002F4248">
      <w:pPr>
        <w:pStyle w:val="afc"/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2974">
        <w:rPr>
          <w:rFonts w:ascii="Arial" w:eastAsia="Times New Roman" w:hAnsi="Arial" w:cs="Arial"/>
          <w:sz w:val="24"/>
          <w:szCs w:val="24"/>
          <w:lang w:eastAsia="ru-RU"/>
        </w:rPr>
        <w:t>Ремонт ка</w:t>
      </w:r>
      <w:r w:rsidR="002F4248">
        <w:rPr>
          <w:rFonts w:ascii="Arial" w:eastAsia="Times New Roman" w:hAnsi="Arial" w:cs="Arial"/>
          <w:sz w:val="24"/>
          <w:szCs w:val="24"/>
          <w:lang w:eastAsia="ru-RU"/>
        </w:rPr>
        <w:t xml:space="preserve">нализационных сетей </w:t>
      </w:r>
      <w:r w:rsidRPr="00BA2974">
        <w:rPr>
          <w:rFonts w:ascii="Arial" w:eastAsia="Times New Roman" w:hAnsi="Arial" w:cs="Arial"/>
          <w:sz w:val="24"/>
          <w:szCs w:val="24"/>
          <w:lang w:eastAsia="ru-RU"/>
        </w:rPr>
        <w:t>по ул. Мира возле ж.д. №</w:t>
      </w:r>
      <w:r w:rsidR="002F42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2974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2F4248">
        <w:rPr>
          <w:rFonts w:ascii="Arial" w:eastAsia="Times New Roman" w:hAnsi="Arial" w:cs="Arial"/>
          <w:sz w:val="24"/>
          <w:szCs w:val="24"/>
          <w:lang w:eastAsia="ru-RU"/>
        </w:rPr>
        <w:t xml:space="preserve"> – 128,5 т.руб.</w:t>
      </w:r>
    </w:p>
    <w:p w:rsidR="00FB1996" w:rsidRPr="00993FA9" w:rsidRDefault="00FB1996" w:rsidP="002F4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u w:val="single"/>
          <w:lang w:eastAsia="ru-RU"/>
        </w:rPr>
      </w:pPr>
    </w:p>
    <w:p w:rsidR="00FB1996" w:rsidRPr="001535AB" w:rsidRDefault="00FB1996" w:rsidP="00FB1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35AB">
        <w:rPr>
          <w:rFonts w:ascii="Arial" w:eastAsia="Times New Roman" w:hAnsi="Arial" w:cs="Arial"/>
          <w:sz w:val="24"/>
          <w:szCs w:val="24"/>
          <w:lang w:eastAsia="ru-RU"/>
        </w:rPr>
        <w:t>Энергосбережение и повышение энергетической эффективности</w:t>
      </w:r>
    </w:p>
    <w:p w:rsidR="00FB1996" w:rsidRPr="001535AB" w:rsidRDefault="00FB1996" w:rsidP="00FB19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35AB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Проведены мероприятия по проведению обязательных энергетических обследований объектов муниципальной собственности, оснащению жилищного фонда, присоединенного к системам централизованного энерго- и ресурсоснабжения, приборами учета, предоставляются социальные выплаты в целях частичного возмещения расходов по приобретению и установки приборов учета. </w:t>
      </w:r>
    </w:p>
    <w:p w:rsidR="00FB1996" w:rsidRPr="001535AB" w:rsidRDefault="00FB1996" w:rsidP="00FB1996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35AB">
        <w:rPr>
          <w:rFonts w:ascii="Arial" w:eastAsia="Times New Roman" w:hAnsi="Arial" w:cs="Arial"/>
          <w:sz w:val="24"/>
          <w:szCs w:val="24"/>
          <w:lang w:eastAsia="ru-RU"/>
        </w:rPr>
        <w:t>Оказывается, поддержка и по оснащению приборами учета потребления энергоресурсов и воды муниципальным бюджетным учреждениям, а также по оснащению общедомовыми приборами учета многоквартирных домов, расположенных на территории Березняковского сельского поселения.</w:t>
      </w:r>
    </w:p>
    <w:p w:rsidR="00FB1996" w:rsidRPr="001535AB" w:rsidRDefault="00FB1996" w:rsidP="00FB1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35AB">
        <w:rPr>
          <w:rFonts w:ascii="Arial" w:eastAsia="Times New Roman" w:hAnsi="Arial" w:cs="Arial"/>
          <w:sz w:val="24"/>
          <w:szCs w:val="24"/>
          <w:lang w:eastAsia="ru-RU"/>
        </w:rPr>
        <w:t>Актуальная ситуация в сфере жилищно-коммунального хозяйства и энергетики Березняковского сельского поселения характеризуется рядом проблемных вопросов, требующих неотложного и комплексного решения. Анализ ситуации показывает, что проблемы сосредоточены в следующих областях:</w:t>
      </w:r>
    </w:p>
    <w:p w:rsidR="001535AB" w:rsidRPr="001535AB" w:rsidRDefault="001535AB" w:rsidP="00FB1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535AB">
        <w:rPr>
          <w:rFonts w:ascii="Arial" w:eastAsia="Times New Roman" w:hAnsi="Arial" w:cs="Arial"/>
          <w:sz w:val="24"/>
          <w:szCs w:val="24"/>
          <w:u w:val="single"/>
          <w:lang w:eastAsia="ru-RU"/>
        </w:rPr>
        <w:t>Жилищный фонд:</w:t>
      </w:r>
    </w:p>
    <w:p w:rsidR="001535AB" w:rsidRPr="001535AB" w:rsidRDefault="001535AB" w:rsidP="00FB1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35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Основными в данной области являются следующие проблемы:</w:t>
      </w:r>
    </w:p>
    <w:p w:rsidR="001535AB" w:rsidRPr="001535AB" w:rsidRDefault="001535AB" w:rsidP="00FB1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35AB">
        <w:rPr>
          <w:rFonts w:ascii="Arial" w:eastAsia="Times New Roman" w:hAnsi="Arial" w:cs="Arial"/>
          <w:sz w:val="24"/>
          <w:szCs w:val="24"/>
          <w:lang w:eastAsia="ru-RU"/>
        </w:rPr>
        <w:t>- высокая степень износа жилищного фонда.</w:t>
      </w:r>
    </w:p>
    <w:p w:rsidR="00FB1996" w:rsidRPr="001535AB" w:rsidRDefault="00FB1996" w:rsidP="00FB1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535AB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Системы коммунальной инфраструктуры </w:t>
      </w:r>
    </w:p>
    <w:p w:rsidR="00FB1996" w:rsidRPr="001535AB" w:rsidRDefault="00FB1996" w:rsidP="00FB1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35AB">
        <w:rPr>
          <w:rFonts w:ascii="Arial" w:eastAsia="Times New Roman" w:hAnsi="Arial" w:cs="Arial"/>
          <w:sz w:val="24"/>
          <w:szCs w:val="24"/>
          <w:lang w:eastAsia="ru-RU"/>
        </w:rPr>
        <w:t>Основными в данной области являются следующие проблемы:</w:t>
      </w:r>
    </w:p>
    <w:p w:rsidR="00FB1996" w:rsidRPr="001535AB" w:rsidRDefault="00FB1996" w:rsidP="00FB1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35AB">
        <w:rPr>
          <w:rFonts w:ascii="Arial" w:eastAsia="Times New Roman" w:hAnsi="Arial" w:cs="Arial"/>
          <w:sz w:val="24"/>
          <w:szCs w:val="24"/>
          <w:lang w:eastAsia="ru-RU"/>
        </w:rPr>
        <w:t>- системы коммунальной инфраструктуры имеют значительную степень износа, что может повлечь за собой рост количества аварийных ситуаций;</w:t>
      </w:r>
    </w:p>
    <w:p w:rsidR="00FB1996" w:rsidRPr="001535AB" w:rsidRDefault="00FB1996" w:rsidP="00FB1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35AB">
        <w:rPr>
          <w:rFonts w:ascii="Arial" w:eastAsia="Times New Roman" w:hAnsi="Arial" w:cs="Arial"/>
          <w:sz w:val="24"/>
          <w:szCs w:val="24"/>
          <w:lang w:eastAsia="ru-RU"/>
        </w:rPr>
        <w:t>- дефицит квалифицированных управленческих, инженерно-технических и рабочих кадров.</w:t>
      </w:r>
    </w:p>
    <w:p w:rsidR="00FB1996" w:rsidRPr="001535AB" w:rsidRDefault="00FB1996" w:rsidP="00FB1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35AB">
        <w:rPr>
          <w:rFonts w:ascii="Arial" w:eastAsia="Times New Roman" w:hAnsi="Arial" w:cs="Arial"/>
          <w:sz w:val="24"/>
          <w:szCs w:val="24"/>
          <w:lang w:eastAsia="ru-RU"/>
        </w:rPr>
        <w:t>Население Березняковского сельского поселения не обеспечено централизованными системами водоснабжения и водоотведения в полном объеме. В то же время часть функционирующей инфраструктуры систем водоснабжения и водоотведения не отвечает актуальным требованиям санитарной надежности и эпидемической безопасности.</w:t>
      </w:r>
    </w:p>
    <w:p w:rsidR="00FB1996" w:rsidRPr="001535AB" w:rsidRDefault="00FB1996" w:rsidP="00FB1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35AB">
        <w:rPr>
          <w:rFonts w:ascii="Arial" w:eastAsia="Times New Roman" w:hAnsi="Arial" w:cs="Arial"/>
          <w:sz w:val="24"/>
          <w:szCs w:val="24"/>
          <w:lang w:eastAsia="ru-RU"/>
        </w:rPr>
        <w:t>В Березняковском сельском поселен</w:t>
      </w:r>
      <w:r w:rsidR="006C3D50" w:rsidRPr="001535AB">
        <w:rPr>
          <w:rFonts w:ascii="Arial" w:eastAsia="Times New Roman" w:hAnsi="Arial" w:cs="Arial"/>
          <w:sz w:val="24"/>
          <w:szCs w:val="24"/>
          <w:lang w:eastAsia="ru-RU"/>
        </w:rPr>
        <w:t>ии по состоянию на 1 января 2023</w:t>
      </w:r>
      <w:r w:rsidRPr="001535AB">
        <w:rPr>
          <w:rFonts w:ascii="Arial" w:eastAsia="Times New Roman" w:hAnsi="Arial" w:cs="Arial"/>
          <w:sz w:val="24"/>
          <w:szCs w:val="24"/>
          <w:lang w:eastAsia="ru-RU"/>
        </w:rPr>
        <w:t xml:space="preserve"> года централизованным водоснабжением обеспечено 813 человек, или 40% населения Березняковского сельского поселения.</w:t>
      </w:r>
    </w:p>
    <w:p w:rsidR="00FB1996" w:rsidRPr="001535AB" w:rsidRDefault="00FB1996" w:rsidP="00FB19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35AB">
        <w:rPr>
          <w:rFonts w:ascii="Arial" w:eastAsia="Times New Roman" w:hAnsi="Arial" w:cs="Arial"/>
          <w:sz w:val="24"/>
          <w:szCs w:val="24"/>
          <w:lang w:eastAsia="ru-RU"/>
        </w:rPr>
        <w:t>Средневзвешенная доля ветхих инженерных сетей в Березняковском сельском поселении, требующих замен</w:t>
      </w:r>
      <w:r w:rsidR="006C3D50" w:rsidRPr="001535AB">
        <w:rPr>
          <w:rFonts w:ascii="Arial" w:eastAsia="Times New Roman" w:hAnsi="Arial" w:cs="Arial"/>
          <w:sz w:val="24"/>
          <w:szCs w:val="24"/>
          <w:lang w:eastAsia="ru-RU"/>
        </w:rPr>
        <w:t>ы, по состоянию на 1 января 2023</w:t>
      </w:r>
      <w:r w:rsidRPr="001535AB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составляет 63 %, в том числе 52 % - водопроводные сети, 49 % - канализационные сети.</w:t>
      </w:r>
    </w:p>
    <w:p w:rsidR="00FB1996" w:rsidRPr="001535AB" w:rsidRDefault="00FB1996" w:rsidP="00FB1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35AB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Фактически, на протяжении последних лет, индекс замены не превышает 2-2,5%, в связи с чем, происходит нарастание доли ветхих инженерных сетей, требующих замены. </w:t>
      </w:r>
    </w:p>
    <w:p w:rsidR="00FB1996" w:rsidRPr="004020EC" w:rsidRDefault="00FB1996" w:rsidP="00FB19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t>Ежегодная перекладка ветхих инженерных сетей должна проводиться не ниже установленных норм амортизационных отчислений, а для сокращения доли ветхих инженерных сетей индекс замены должен быть гораздо выше.</w:t>
      </w:r>
    </w:p>
    <w:p w:rsidR="00FB1996" w:rsidRPr="004020EC" w:rsidRDefault="00FB1996" w:rsidP="00FB1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t>Неудовлетворительное состояние систем инженерной инфраструктуры повышает риски возникновения нештатных ситуаций. Дальнейшее недофинансирование жилищно-коммунальной сферы может привести к ухудшению ситуации и повышению социальных рисков на территории Березняковского сельского поселения.</w:t>
      </w:r>
    </w:p>
    <w:p w:rsidR="00FB1996" w:rsidRPr="004020EC" w:rsidRDefault="00FB1996" w:rsidP="0015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преодоления существующих проблем муниципальной </w:t>
      </w:r>
      <w:r w:rsidR="001535AB" w:rsidRPr="004020EC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программой предусмотрено </w:t>
      </w:r>
      <w:r w:rsidRPr="004020EC">
        <w:rPr>
          <w:rFonts w:ascii="Arial" w:eastAsia="Times New Roman" w:hAnsi="Arial" w:cs="Arial"/>
          <w:sz w:val="24"/>
          <w:szCs w:val="24"/>
          <w:lang w:eastAsia="ru-RU"/>
        </w:rPr>
        <w:t>продолжение модернизации объектов коммунальной инфраструктуры.</w:t>
      </w:r>
    </w:p>
    <w:p w:rsidR="00FB1996" w:rsidRPr="00993FA9" w:rsidRDefault="00FB1996" w:rsidP="00FB1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" w:hAnsi="Arial" w:cs="Arial"/>
          <w:i/>
          <w:sz w:val="24"/>
          <w:szCs w:val="24"/>
          <w:highlight w:val="yellow"/>
          <w:lang w:eastAsia="ru-RU"/>
        </w:rPr>
      </w:pPr>
    </w:p>
    <w:p w:rsidR="00FB1996" w:rsidRPr="004020EC" w:rsidRDefault="00FB1996" w:rsidP="00FB1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" w:hAnsi="Arial" w:cs="Arial"/>
          <w:b/>
          <w:sz w:val="24"/>
          <w:szCs w:val="24"/>
          <w:lang w:eastAsia="ru-RU"/>
        </w:rPr>
      </w:pPr>
      <w:r w:rsidRPr="004020EC">
        <w:rPr>
          <w:rFonts w:ascii="Arial" w:eastAsia="TimesNewRoman" w:hAnsi="Arial" w:cs="Arial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</w:p>
    <w:p w:rsidR="00FB1996" w:rsidRPr="004020EC" w:rsidRDefault="00FB1996" w:rsidP="00FB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t>В результате сложившихся тенденций в реализации на территории Березняковского сельского поселения мероприятий, предусмотренных законодательством об энергосбережении и повышении энергетической эффективности, определены следующие проблемы:</w:t>
      </w:r>
    </w:p>
    <w:p w:rsidR="00FB1996" w:rsidRPr="004020EC" w:rsidRDefault="00FB1996" w:rsidP="00FB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t>- не завершены работы по оснащению жилищного фонда и объектов муниципальной собственности приборами учета энергетических ресурсов и воды;</w:t>
      </w:r>
    </w:p>
    <w:p w:rsidR="00FB1996" w:rsidRPr="004020EC" w:rsidRDefault="00FB1996" w:rsidP="00FB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t>- недостаточный уровень эффективности использования энергоресурсов в жилищно-коммунальном хозяйстве;</w:t>
      </w:r>
    </w:p>
    <w:p w:rsidR="00FB1996" w:rsidRPr="004020EC" w:rsidRDefault="00FB1996" w:rsidP="00FB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t>- недостаточная загруженность энергопроизводящих и энергопотребляющих мощностей привела к тому, что оборудование работает в неоптимальных режимах с завышенным расходом топливно-энергетических ресурсов;</w:t>
      </w:r>
    </w:p>
    <w:p w:rsidR="00FB1996" w:rsidRPr="004020EC" w:rsidRDefault="00FB1996" w:rsidP="00FB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t>- значительные потери энергоресурсов, обусловленные физическим и моральным старением оборудования, как у производителей, так и у потребителей ТЭР, включая потери в сетях, особенно тепловых;</w:t>
      </w:r>
    </w:p>
    <w:p w:rsidR="00FB1996" w:rsidRPr="004020EC" w:rsidRDefault="00FB1996" w:rsidP="00FB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t>- значительные потери энергоресурсов и воды из-за низкого уровня эксплуатации объектов коммунальной инфраструктуры.</w:t>
      </w:r>
    </w:p>
    <w:p w:rsidR="00FB1996" w:rsidRPr="004020EC" w:rsidRDefault="00FB1996" w:rsidP="00FB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целях преодоления существующих проблем в области энергосбережения и повышения энергетической эффективности муниципальной программой предусмотрено выполнение следующих мероприятий:</w:t>
      </w:r>
    </w:p>
    <w:p w:rsidR="00FB1996" w:rsidRPr="004020EC" w:rsidRDefault="00FB1996" w:rsidP="00FB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t>1) содействие оснащению жилищного фонда приборами учета потребления воды;</w:t>
      </w:r>
    </w:p>
    <w:p w:rsidR="00FB1996" w:rsidRPr="004020EC" w:rsidRDefault="00FB1996" w:rsidP="00FB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t>2) создание условий для обеспечения энергосбережения и повышения энергетической эффективности в бюджетной сфере Березняковского сельского поселения;</w:t>
      </w:r>
    </w:p>
    <w:p w:rsidR="00FB1996" w:rsidRPr="004020EC" w:rsidRDefault="00FB1996" w:rsidP="00FB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t>3) энергосбережение и повышение энергетической эффективности в системе коммунальной инфраструктуры;</w:t>
      </w:r>
    </w:p>
    <w:p w:rsidR="001535AB" w:rsidRPr="004020EC" w:rsidRDefault="001535AB" w:rsidP="00FB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0EC">
        <w:rPr>
          <w:rFonts w:ascii="Arial" w:eastAsia="Times New Roman" w:hAnsi="Arial" w:cs="Arial"/>
          <w:sz w:val="24"/>
          <w:szCs w:val="24"/>
          <w:lang w:eastAsia="ru-RU"/>
        </w:rPr>
        <w:t>4) создание системы мониторинга и информационного и методическ</w:t>
      </w:r>
      <w:r w:rsidR="004020EC" w:rsidRPr="004020EC">
        <w:rPr>
          <w:rFonts w:ascii="Arial" w:eastAsia="Times New Roman" w:hAnsi="Arial" w:cs="Arial"/>
          <w:sz w:val="24"/>
          <w:szCs w:val="24"/>
          <w:lang w:eastAsia="ru-RU"/>
        </w:rPr>
        <w:t>ого обеспечения мероприятий по энергосбережению и повышению энергетической эффективности на территории Березняковского сельского поселения.</w:t>
      </w:r>
    </w:p>
    <w:p w:rsidR="00FB1996" w:rsidRPr="004020EC" w:rsidRDefault="00FB1996" w:rsidP="00FB1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70B" w:rsidRPr="0092024E" w:rsidRDefault="00FB1996" w:rsidP="00FB1996">
      <w:pPr>
        <w:pStyle w:val="consplusnormalmailrucssattributepostfix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4020EC">
        <w:rPr>
          <w:rFonts w:ascii="Arial" w:hAnsi="Arial" w:cs="Arial"/>
        </w:rPr>
        <w:t>Рассмотренные выше проблемы в сфере жилищно-коммунального хозяйства и энергетики в Березняковском сельском поселении требуют решения программно-целевыми методами и могут быть преодолены в рамках настоящей муниципальной программы</w:t>
      </w:r>
      <w:r w:rsidR="0037570B" w:rsidRPr="0092024E">
        <w:rPr>
          <w:rFonts w:ascii="Arial" w:hAnsi="Arial" w:cs="Arial"/>
          <w:color w:val="000000"/>
        </w:rPr>
        <w:t> </w:t>
      </w:r>
    </w:p>
    <w:p w:rsidR="00EA771B" w:rsidRPr="0092024E" w:rsidRDefault="00EA771B" w:rsidP="00CB20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FA9" w:rsidRPr="0092024E" w:rsidRDefault="00993FA9" w:rsidP="00715498">
      <w:pPr>
        <w:suppressAutoHyphens/>
        <w:autoSpaceDE w:val="0"/>
        <w:autoSpaceDN w:val="0"/>
        <w:adjustRightInd w:val="0"/>
        <w:spacing w:after="0" w:line="238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498" w:rsidRPr="0092024E" w:rsidRDefault="00715498" w:rsidP="007154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Раздел 2. ЦЕЛЬ И ЗАДАЧИ </w:t>
      </w:r>
      <w:r w:rsidR="00BA47E7" w:rsidRPr="0092024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ПРОГРАММЫ, ЦЕЛЕВЫЕ ПОКАЗАТЕЛИ </w:t>
      </w:r>
      <w:r w:rsidR="00BA47E7" w:rsidRPr="0092024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ПРОГРАММЫ,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СРОКИ РЕАЛИЗАЦИИ</w:t>
      </w:r>
    </w:p>
    <w:p w:rsidR="00715498" w:rsidRPr="0092024E" w:rsidRDefault="00715498" w:rsidP="00BA47E7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498" w:rsidRPr="0092024E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Целью </w:t>
      </w:r>
      <w:r w:rsidR="00BA47E7" w:rsidRPr="0092024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определено повышение качества предоставляемых жилищно-коммунальных услуг, модернизация и развитие жилищно-коммунального хозяйства.</w:t>
      </w:r>
    </w:p>
    <w:p w:rsidR="00715498" w:rsidRPr="0092024E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</w:t>
      </w:r>
      <w:r w:rsidR="00BA47E7" w:rsidRPr="0092024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предполагается на основе решения следующих задач:</w:t>
      </w:r>
    </w:p>
    <w:p w:rsidR="00715498" w:rsidRPr="0092024E" w:rsidRDefault="00715498" w:rsidP="00715498">
      <w:pPr>
        <w:widowControl w:val="0"/>
        <w:tabs>
          <w:tab w:val="left" w:pos="720"/>
          <w:tab w:val="left" w:pos="1080"/>
        </w:tabs>
        <w:spacing w:after="0" w:line="240" w:lineRule="auto"/>
        <w:ind w:firstLine="54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1) повышение надежности функционирования систем коммунальной инфраструктуры </w:t>
      </w:r>
      <w:r w:rsidR="00CB3CC9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</w:t>
      </w:r>
      <w:r w:rsidR="00BA47E7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>поселения;</w:t>
      </w:r>
    </w:p>
    <w:p w:rsidR="00715498" w:rsidRPr="0092024E" w:rsidRDefault="00715498" w:rsidP="00715498">
      <w:pPr>
        <w:widowControl w:val="0"/>
        <w:tabs>
          <w:tab w:val="left" w:pos="720"/>
          <w:tab w:val="left" w:pos="1080"/>
        </w:tabs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2) обеспечение населения питьевой водой, соответствующей установленным требованиям безопасности и безвредности;</w:t>
      </w:r>
    </w:p>
    <w:p w:rsidR="00715498" w:rsidRPr="0092024E" w:rsidRDefault="00715498" w:rsidP="00715498">
      <w:pPr>
        <w:widowControl w:val="0"/>
        <w:tabs>
          <w:tab w:val="left" w:pos="720"/>
          <w:tab w:val="left" w:pos="1080"/>
        </w:tabs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3) повышение эффективности использования энергетических ресурсов на территории </w:t>
      </w:r>
      <w:r w:rsidR="00CB3CC9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</w:t>
      </w:r>
      <w:r w:rsidR="00BA47E7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поселения; </w:t>
      </w:r>
    </w:p>
    <w:p w:rsidR="00715498" w:rsidRPr="0092024E" w:rsidRDefault="00715498" w:rsidP="00715498">
      <w:pPr>
        <w:suppressAutoHyphens/>
        <w:autoSpaceDE w:val="0"/>
        <w:autoSpaceDN w:val="0"/>
        <w:adjustRightInd w:val="0"/>
        <w:spacing w:after="0" w:line="242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498" w:rsidRPr="0092024E" w:rsidRDefault="00715498" w:rsidP="00715498">
      <w:pPr>
        <w:suppressAutoHyphens/>
        <w:autoSpaceDE w:val="0"/>
        <w:autoSpaceDN w:val="0"/>
        <w:adjustRightInd w:val="0"/>
        <w:spacing w:after="0" w:line="242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РАЗДЕЛ 3. </w:t>
      </w:r>
      <w:r w:rsidR="00E95712" w:rsidRPr="0092024E">
        <w:rPr>
          <w:rFonts w:ascii="Arial" w:eastAsia="Times New Roman" w:hAnsi="Arial" w:cs="Arial"/>
          <w:sz w:val="24"/>
          <w:szCs w:val="24"/>
          <w:lang w:eastAsia="ru-RU"/>
        </w:rPr>
        <w:t>ПОДПРОГРАММЫ МУНИЦИПАЛЬНОЙ ПРОГРАММЫ</w:t>
      </w:r>
    </w:p>
    <w:p w:rsidR="00715498" w:rsidRPr="0092024E" w:rsidRDefault="00715498" w:rsidP="00715498">
      <w:pPr>
        <w:suppressAutoHyphens/>
        <w:autoSpaceDE w:val="0"/>
        <w:autoSpaceDN w:val="0"/>
        <w:adjustRightInd w:val="0"/>
        <w:spacing w:after="0" w:line="242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498" w:rsidRDefault="00715498" w:rsidP="00715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Структура </w:t>
      </w:r>
      <w:r w:rsidR="00BA47E7" w:rsidRPr="0092024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включает в себя </w:t>
      </w:r>
      <w:r w:rsidR="00CB3CC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подпрограммы:</w:t>
      </w:r>
    </w:p>
    <w:p w:rsidR="00B258D1" w:rsidRPr="0092024E" w:rsidRDefault="00B258D1" w:rsidP="00B258D1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1 «Модернизация объектов коммунальной инфраструктуры </w:t>
      </w:r>
      <w:r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>ского поселения»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годы (Приложение 1);</w:t>
      </w:r>
    </w:p>
    <w:p w:rsidR="00B258D1" w:rsidRDefault="00B258D1" w:rsidP="00B258D1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подпрограмма 2 «</w:t>
      </w:r>
      <w:r>
        <w:rPr>
          <w:rFonts w:ascii="Arial" w:eastAsia="Times New Roman" w:hAnsi="Arial" w:cs="Arial"/>
          <w:sz w:val="24"/>
          <w:szCs w:val="24"/>
          <w:lang w:eastAsia="ru-RU"/>
        </w:rPr>
        <w:t>Чистая вода на территории Березняковского сельского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поселения» 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годы (Приложение 2); </w:t>
      </w:r>
    </w:p>
    <w:p w:rsidR="00B258D1" w:rsidRDefault="00B258D1" w:rsidP="00B258D1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«Энергосбережение и повышение энергетической эффективности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>ского поселения»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3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); </w:t>
      </w:r>
    </w:p>
    <w:p w:rsidR="00B258D1" w:rsidRDefault="00B258D1" w:rsidP="00715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8D1" w:rsidRPr="00A60F93" w:rsidRDefault="00B258D1" w:rsidP="00B2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>Подпрограмма 1. «Модернизация объектов коммунальной инфрастру</w:t>
      </w:r>
      <w:r>
        <w:rPr>
          <w:rFonts w:ascii="Arial" w:eastAsia="Times New Roman" w:hAnsi="Arial" w:cs="Arial"/>
          <w:sz w:val="24"/>
          <w:szCs w:val="24"/>
          <w:lang w:eastAsia="ru-RU"/>
        </w:rPr>
        <w:t>ктуры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 Березняковского сельского поселения»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2023-2027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A60F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>включает основное мероприятие:</w:t>
      </w:r>
    </w:p>
    <w:p w:rsidR="00B258D1" w:rsidRPr="00A60F93" w:rsidRDefault="00B258D1" w:rsidP="00B2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>1.1. Проведение модернизации, реконструкции, объектов теплоснабжения, капитального ремонта объектов коммунальной инфраструктуры на территории Березняковского сельского поселения.</w:t>
      </w:r>
    </w:p>
    <w:p w:rsidR="00B258D1" w:rsidRPr="00A60F93" w:rsidRDefault="00B258D1" w:rsidP="00B258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Подпрограмма 2. «Чистая </w:t>
      </w:r>
      <w:r>
        <w:rPr>
          <w:rFonts w:ascii="Arial" w:eastAsia="Times New Roman" w:hAnsi="Arial" w:cs="Arial"/>
          <w:sz w:val="24"/>
          <w:szCs w:val="24"/>
          <w:lang w:eastAsia="ru-RU"/>
        </w:rPr>
        <w:t>вода на территории Березняковского сельского поселения» на 2023-2027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 годы включает основные мероприятия:</w:t>
      </w:r>
    </w:p>
    <w:p w:rsidR="00B258D1" w:rsidRPr="00A60F93" w:rsidRDefault="00B258D1" w:rsidP="00B2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>2.1. Развитие и модернизация объектов водоснабжения, водоотведения и очистки сточных вод.</w:t>
      </w:r>
    </w:p>
    <w:p w:rsidR="00B258D1" w:rsidRPr="00A60F93" w:rsidRDefault="00B258D1" w:rsidP="00B2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2.1.1. Строительство КОС </w:t>
      </w:r>
      <w:r>
        <w:rPr>
          <w:rFonts w:ascii="Arial" w:eastAsia="Times New Roman" w:hAnsi="Arial" w:cs="Arial"/>
          <w:sz w:val="24"/>
          <w:szCs w:val="24"/>
          <w:lang w:eastAsia="ru-RU"/>
        </w:rPr>
        <w:t>п. Березняки: разработка проектно-сметной документации (требуется положительное заключение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  <w:r>
        <w:rPr>
          <w:rFonts w:ascii="Arial" w:eastAsia="Times New Roman" w:hAnsi="Arial" w:cs="Arial"/>
          <w:sz w:val="24"/>
          <w:szCs w:val="24"/>
          <w:lang w:eastAsia="ru-RU"/>
        </w:rPr>
        <w:t>Вхождение в государственную программу на строительство КОС в п.Березняки.</w:t>
      </w:r>
    </w:p>
    <w:p w:rsidR="00B258D1" w:rsidRPr="00A60F93" w:rsidRDefault="00B258D1" w:rsidP="00B258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>Подпрограмма 3. «Энергосбережение и повышение энергетической эффективности на территории муниципального образования Березняковск</w:t>
      </w:r>
      <w:r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поселения» на 2023-2027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 годы включает основные мероприятия:</w:t>
      </w:r>
    </w:p>
    <w:p w:rsidR="00B258D1" w:rsidRPr="00A60F93" w:rsidRDefault="00B258D1" w:rsidP="00B2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>3.1. Частичное возмещение расходов по приобретению и установке индивидуальных приборов учета использования воды и электрической энергии.</w:t>
      </w:r>
    </w:p>
    <w:p w:rsidR="00B258D1" w:rsidRPr="00A60F93" w:rsidRDefault="00B258D1" w:rsidP="00B2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>3.2. Создание условий для обеспечения энергосбережения и повышения энергетической эффективности в бюджетной сфере муниципального образования Березняковского сельского поселения.</w:t>
      </w:r>
    </w:p>
    <w:p w:rsidR="00B258D1" w:rsidRPr="00A60F93" w:rsidRDefault="00B258D1" w:rsidP="00B2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>3.3. Энергосбережение и повышение энергетической эффективности в системе коммунальной инфраструктуры Березняковского сельского поселения.</w:t>
      </w:r>
    </w:p>
    <w:p w:rsidR="00B258D1" w:rsidRPr="0092024E" w:rsidRDefault="00B258D1" w:rsidP="00715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CC9" w:rsidRPr="0092024E" w:rsidRDefault="00CB3CC9" w:rsidP="00B258D1">
      <w:pPr>
        <w:pStyle w:val="afc"/>
        <w:spacing w:after="0" w:line="240" w:lineRule="auto"/>
        <w:ind w:left="12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498" w:rsidRPr="0092024E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498" w:rsidRPr="0092024E" w:rsidRDefault="00715498" w:rsidP="00715498">
      <w:pPr>
        <w:suppressAutoHyphens/>
        <w:autoSpaceDE w:val="0"/>
        <w:autoSpaceDN w:val="0"/>
        <w:adjustRightInd w:val="0"/>
        <w:spacing w:after="0" w:line="242" w:lineRule="auto"/>
        <w:ind w:left="36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Hlk65076989"/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РАЗДЕЛ 4. РЕСУРСНОЕ ОБЕСПЕЧЕНИЕ </w:t>
      </w:r>
      <w:r w:rsidR="002C2D3C" w:rsidRPr="0092024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</w:t>
      </w:r>
    </w:p>
    <w:p w:rsidR="00715498" w:rsidRPr="0092024E" w:rsidRDefault="00715498" w:rsidP="00715498">
      <w:pPr>
        <w:suppressAutoHyphens/>
        <w:autoSpaceDE w:val="0"/>
        <w:autoSpaceDN w:val="0"/>
        <w:adjustRightInd w:val="0"/>
        <w:spacing w:after="0" w:line="242" w:lineRule="auto"/>
        <w:ind w:left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712" w:rsidRPr="0092024E" w:rsidRDefault="00715498" w:rsidP="00E9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Hlk65076919"/>
      <w:bookmarkEnd w:id="3"/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Требуемый объем денежных средств, необходимый для реализации мероприятий </w:t>
      </w:r>
      <w:r w:rsidR="00CB5E86" w:rsidRPr="00CB5E86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за счет всех источников финансирования, на период до 20</w:t>
      </w:r>
      <w:r w:rsidR="00FB2C49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Pr="00A85EE7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</w:t>
      </w:r>
      <w:r w:rsidR="00CF4163" w:rsidRPr="00A85EE7">
        <w:rPr>
          <w:rFonts w:ascii="Arial" w:eastAsia="Times New Roman" w:hAnsi="Arial" w:cs="Arial"/>
          <w:sz w:val="24"/>
          <w:szCs w:val="24"/>
          <w:lang w:eastAsia="ru-RU"/>
        </w:rPr>
        <w:t>234 795,08</w:t>
      </w:r>
      <w:r w:rsidRPr="00A85EE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E95712" w:rsidRPr="0092024E" w:rsidRDefault="00E95712" w:rsidP="00E9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программы ежегодно уточняются при формировании областного и местного бюджетов на очередной финансовый год.</w:t>
      </w:r>
    </w:p>
    <w:bookmarkEnd w:id="4"/>
    <w:p w:rsidR="00715498" w:rsidRPr="0092024E" w:rsidRDefault="00715498" w:rsidP="00715498">
      <w:pPr>
        <w:suppressAutoHyphens/>
        <w:autoSpaceDE w:val="0"/>
        <w:autoSpaceDN w:val="0"/>
        <w:adjustRightInd w:val="0"/>
        <w:spacing w:after="0" w:line="242" w:lineRule="auto"/>
        <w:ind w:firstLine="567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498" w:rsidRPr="0092024E" w:rsidRDefault="00715498" w:rsidP="00715498">
      <w:pPr>
        <w:suppressAutoHyphens/>
        <w:autoSpaceDE w:val="0"/>
        <w:autoSpaceDN w:val="0"/>
        <w:adjustRightInd w:val="0"/>
        <w:spacing w:after="0" w:line="242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РАЗДЕЛ 5. ОЖИДАЕМЫЕ КОНЕЧНЫЕ РЕЗУЛЬТАТЫ РЕАЛИЗАЦИИ </w:t>
      </w:r>
      <w:r w:rsidR="002C2D3C" w:rsidRPr="0092024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</w:t>
      </w:r>
    </w:p>
    <w:p w:rsidR="00715498" w:rsidRPr="0092024E" w:rsidRDefault="00715498" w:rsidP="00715498">
      <w:pPr>
        <w:suppressAutoHyphens/>
        <w:autoSpaceDE w:val="0"/>
        <w:autoSpaceDN w:val="0"/>
        <w:adjustRightInd w:val="0"/>
        <w:spacing w:after="0" w:line="242" w:lineRule="auto"/>
        <w:ind w:left="7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7856" w:rsidRPr="00A60F93" w:rsidRDefault="00817856" w:rsidP="00817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>Ожидается, что в результате реализации муниципа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льной программы за период с 2023 по 2027</w:t>
      </w:r>
      <w:r w:rsidRPr="00A60F93">
        <w:rPr>
          <w:rFonts w:ascii="Arial" w:eastAsia="Times New Roman" w:hAnsi="Arial" w:cs="Arial"/>
          <w:sz w:val="24"/>
          <w:szCs w:val="24"/>
          <w:lang w:eastAsia="ru-RU"/>
        </w:rPr>
        <w:t xml:space="preserve"> годы удастся достичь следующих показателей:</w:t>
      </w:r>
    </w:p>
    <w:p w:rsidR="00817856" w:rsidRPr="00A60F93" w:rsidRDefault="00817856" w:rsidP="008178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>1. обеспечение повышения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ресурсов;</w:t>
      </w:r>
    </w:p>
    <w:p w:rsidR="00817856" w:rsidRDefault="00817856" w:rsidP="008178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F93">
        <w:rPr>
          <w:rFonts w:ascii="Arial" w:eastAsia="Times New Roman" w:hAnsi="Arial" w:cs="Arial"/>
          <w:sz w:val="24"/>
          <w:szCs w:val="24"/>
          <w:lang w:eastAsia="ru-RU"/>
        </w:rPr>
        <w:t>2. повышение информированности населения по вопросам в сфере жилищно-коммунального хозяйства, создание условий для деятельности на территории Березняковского сельского поселения некоммерческих организаций, осуществляющих общественный контроль в сфере жилищно-коммунального хозяйства.</w:t>
      </w:r>
    </w:p>
    <w:p w:rsidR="00715498" w:rsidRPr="0092024E" w:rsidRDefault="00B258D1" w:rsidP="0071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</w:t>
      </w:r>
      <w:r w:rsidR="00715498" w:rsidRPr="0092024E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FB2C49">
        <w:rPr>
          <w:rFonts w:ascii="Arial" w:eastAsia="Times New Roman" w:hAnsi="Arial" w:cs="Arial"/>
          <w:sz w:val="24"/>
          <w:szCs w:val="24"/>
          <w:lang w:eastAsia="ru-RU"/>
        </w:rPr>
        <w:t xml:space="preserve"> будет способствовать созданию</w:t>
      </w:r>
      <w:r w:rsidR="00715498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2C49">
        <w:rPr>
          <w:rFonts w:ascii="Arial" w:eastAsia="Times New Roman" w:hAnsi="Arial" w:cs="Arial"/>
          <w:sz w:val="24"/>
          <w:szCs w:val="24"/>
          <w:lang w:eastAsia="ru-RU"/>
        </w:rPr>
        <w:t>в Березняковском</w:t>
      </w:r>
      <w:r w:rsidR="002C2D3C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2C49">
        <w:rPr>
          <w:rFonts w:ascii="Arial" w:eastAsia="Times New Roman" w:hAnsi="Arial" w:cs="Arial"/>
          <w:sz w:val="24"/>
          <w:szCs w:val="24"/>
          <w:lang w:eastAsia="ru-RU"/>
        </w:rPr>
        <w:t>сельском</w:t>
      </w:r>
      <w:r w:rsidR="002C2D3C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498" w:rsidRPr="0092024E">
        <w:rPr>
          <w:rFonts w:ascii="Arial" w:eastAsia="Times New Roman" w:hAnsi="Arial" w:cs="Arial"/>
          <w:sz w:val="24"/>
          <w:szCs w:val="24"/>
          <w:lang w:eastAsia="ru-RU"/>
        </w:rPr>
        <w:t>поселении комфортной среды обитания и жизнедеятельности для человека, обеспечению населения жилищно-коммунальными услугами нормативного качества.</w:t>
      </w:r>
    </w:p>
    <w:p w:rsidR="00715498" w:rsidRPr="0092024E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В результате реализации </w:t>
      </w:r>
      <w:r w:rsidR="0066001A" w:rsidRPr="0092024E">
        <w:rPr>
          <w:rFonts w:ascii="Arial" w:eastAsia="Times New Roman" w:hAnsi="Arial" w:cs="Arial"/>
          <w:sz w:val="24"/>
          <w:szCs w:val="24"/>
          <w:lang w:eastAsia="ru-RU"/>
        </w:rPr>
        <w:t>государственной программы к 20</w:t>
      </w:r>
      <w:r w:rsidR="00B56917" w:rsidRPr="0092024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B2C4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году должны быть созданы предпосылки к формированию качественно нового уровня состояния жилищно-коммунальной сферы, характеризуемого следующими целевыми ориентирами: </w:t>
      </w:r>
    </w:p>
    <w:p w:rsidR="00715498" w:rsidRPr="0092024E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создание безопасной и комфортной среды проживания и жизнедеятельности человека;</w:t>
      </w:r>
    </w:p>
    <w:p w:rsidR="00715498" w:rsidRPr="0092024E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среднего уровня износа жилищного фонда и коммунальной 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инфраструктуры до нормативного уровня;</w:t>
      </w:r>
    </w:p>
    <w:p w:rsidR="00715498" w:rsidRPr="0092024E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приведение жилищного фонда и коммунальной инфраструктуры к состоянию, отвечающему современным условиям энергоэффективности, экологическим требованиям;</w:t>
      </w:r>
    </w:p>
    <w:p w:rsidR="00715498" w:rsidRPr="0092024E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уровня потерь при производстве, транспортировке и распределении коммунальных ресурсов; </w:t>
      </w:r>
    </w:p>
    <w:p w:rsidR="00715498" w:rsidRPr="0092024E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удовлетворенности населения </w:t>
      </w:r>
      <w:r w:rsidR="00FB2C49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</w:t>
      </w:r>
      <w:r w:rsidR="006B04FA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>поселения уровнем жилищно-коммунального обслуживания.</w:t>
      </w:r>
    </w:p>
    <w:p w:rsidR="00715498" w:rsidRPr="0092024E" w:rsidRDefault="00715498" w:rsidP="00715498">
      <w:pPr>
        <w:autoSpaceDE w:val="0"/>
        <w:autoSpaceDN w:val="0"/>
        <w:adjustRightInd w:val="0"/>
        <w:spacing w:after="0" w:line="242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712" w:rsidRPr="0092024E" w:rsidRDefault="00E95712" w:rsidP="00E957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РАЗДЕЛ 6. РИСКИ РЕАЛИЗАЦИИ МУНИЦИПАЛЬНОЙ ПРОГРАММЫ</w:t>
      </w:r>
    </w:p>
    <w:p w:rsidR="00E55227" w:rsidRPr="0092024E" w:rsidRDefault="00E55227" w:rsidP="00E9571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712" w:rsidRPr="0092024E" w:rsidRDefault="00E95712" w:rsidP="00E9571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сопряжена с рядом рисков: финансовых, макроэкономических, техногенных и экологических, которые могут препятствовать своевременному достижению запланированных результатов.</w:t>
      </w:r>
    </w:p>
    <w:p w:rsidR="00E95712" w:rsidRPr="0092024E" w:rsidRDefault="00E95712" w:rsidP="00E9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Риск финансового обеспечения связан с недофинансированием муниципальной программы за счет местного и областного бюджетов.</w:t>
      </w:r>
    </w:p>
    <w:p w:rsidR="00E95712" w:rsidRPr="0092024E" w:rsidRDefault="00E95712" w:rsidP="00E9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Макроэкономические риски связаны с возможностью возникновением бюджетного дефицита. Эти риски могут отразиться на уровне возможностей в реализации наиболее затратных мероприятий муниципальной программы, в том числе мероприятий, связанных с реконструкцией и капитальным ремонтом объектов коммунальной инфраструктуры и энергетики. </w:t>
      </w:r>
    </w:p>
    <w:p w:rsidR="00E95712" w:rsidRPr="0092024E" w:rsidRDefault="00E95712" w:rsidP="00E9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Техногенные и экологические риски связаны с возможностью возникновения техногенных или экологических катастроф. Эти риски могут привести к отвлечению средств от финансирования муниципальной программы в сфере энергосбережения и повышения энергетической эффективности в пользу других направлений и переориентации на ликвидацию последствий катастроф.</w:t>
      </w:r>
    </w:p>
    <w:p w:rsidR="00E95712" w:rsidRPr="0092024E" w:rsidRDefault="00E95712" w:rsidP="00E9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указанными рисками в процессе реализации муниципальной программы предусматривается:</w:t>
      </w:r>
    </w:p>
    <w:p w:rsidR="00E95712" w:rsidRPr="0092024E" w:rsidRDefault="00E95712" w:rsidP="00E9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- 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 муниципальной программы;</w:t>
      </w:r>
    </w:p>
    <w:p w:rsidR="00E95712" w:rsidRPr="0092024E" w:rsidRDefault="00E95712" w:rsidP="00E9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- обеспечение эффективного взаимодействия всех участников реализации муниципальной программы;</w:t>
      </w:r>
    </w:p>
    <w:p w:rsidR="00E95712" w:rsidRPr="0092024E" w:rsidRDefault="00E95712" w:rsidP="00E9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- проведение мониторинга выполнения муниципальной программы, и, при необходимости, ежегодной корректировки показателей, а также мероприятий муниципальной программы;</w:t>
      </w:r>
    </w:p>
    <w:p w:rsidR="00FE6B8D" w:rsidRPr="0092024E" w:rsidRDefault="00E95712" w:rsidP="00E9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E6B8D" w:rsidRPr="0092024E" w:rsidSect="00A8256C">
          <w:headerReference w:type="even" r:id="rId8"/>
          <w:pgSz w:w="11907" w:h="16840" w:code="9"/>
          <w:pgMar w:top="709" w:right="1134" w:bottom="993" w:left="1701" w:header="720" w:footer="720" w:gutter="0"/>
          <w:cols w:space="720"/>
          <w:noEndnote/>
          <w:titlePg/>
          <w:docGrid w:linePitch="245"/>
        </w:sect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- перераспределение объемов финансирования в зависимости от полученных результатов.</w:t>
      </w:r>
    </w:p>
    <w:p w:rsidR="006C56EB" w:rsidRDefault="006C56EB" w:rsidP="005D3BA4">
      <w:pPr>
        <w:widowControl w:val="0"/>
        <w:tabs>
          <w:tab w:val="left" w:pos="142"/>
        </w:tabs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</w:p>
    <w:p w:rsidR="006C56EB" w:rsidRDefault="006C56EB" w:rsidP="005D3BA4">
      <w:pPr>
        <w:widowControl w:val="0"/>
        <w:tabs>
          <w:tab w:val="left" w:pos="142"/>
        </w:tabs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</w:p>
    <w:p w:rsidR="00715498" w:rsidRPr="0092024E" w:rsidRDefault="00715498" w:rsidP="005D3BA4">
      <w:pPr>
        <w:widowControl w:val="0"/>
        <w:tabs>
          <w:tab w:val="left" w:pos="142"/>
        </w:tabs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92024E">
        <w:rPr>
          <w:rFonts w:ascii="Arial" w:eastAsia="Calibri" w:hAnsi="Arial" w:cs="Arial"/>
          <w:sz w:val="24"/>
          <w:szCs w:val="24"/>
          <w:lang w:eastAsia="ru-RU"/>
        </w:rPr>
        <w:t>Приложение 1</w:t>
      </w:r>
    </w:p>
    <w:p w:rsidR="00715498" w:rsidRPr="0092024E" w:rsidRDefault="00715498" w:rsidP="005D3BA4">
      <w:pPr>
        <w:widowControl w:val="0"/>
        <w:tabs>
          <w:tab w:val="left" w:pos="142"/>
        </w:tabs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92024E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5D3BA4" w:rsidRPr="0092024E">
        <w:rPr>
          <w:rFonts w:ascii="Arial" w:eastAsia="Calibri" w:hAnsi="Arial" w:cs="Arial"/>
          <w:sz w:val="24"/>
          <w:szCs w:val="24"/>
          <w:lang w:eastAsia="ru-RU"/>
        </w:rPr>
        <w:t>муниципальной</w:t>
      </w:r>
      <w:r w:rsidRPr="0092024E">
        <w:rPr>
          <w:rFonts w:ascii="Arial" w:eastAsia="Calibri" w:hAnsi="Arial" w:cs="Arial"/>
          <w:sz w:val="24"/>
          <w:szCs w:val="24"/>
          <w:lang w:eastAsia="ru-RU"/>
        </w:rPr>
        <w:t xml:space="preserve"> программе </w:t>
      </w:r>
      <w:r w:rsidR="0081145A">
        <w:rPr>
          <w:rFonts w:ascii="Arial" w:eastAsia="Calibri" w:hAnsi="Arial" w:cs="Arial"/>
          <w:sz w:val="24"/>
          <w:szCs w:val="24"/>
          <w:lang w:eastAsia="ru-RU"/>
        </w:rPr>
        <w:t>Березняков</w:t>
      </w:r>
      <w:r w:rsidR="006B04FA" w:rsidRPr="0092024E">
        <w:rPr>
          <w:rFonts w:ascii="Arial" w:eastAsia="Calibri" w:hAnsi="Arial" w:cs="Arial"/>
          <w:sz w:val="24"/>
          <w:szCs w:val="24"/>
          <w:lang w:eastAsia="ru-RU"/>
        </w:rPr>
        <w:t>ского</w:t>
      </w:r>
      <w:r w:rsidRPr="0092024E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«Развитие жилищно-коммунального хозяйства </w:t>
      </w:r>
      <w:r w:rsidR="0081145A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</w:t>
      </w:r>
      <w:r w:rsidR="006B04FA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92024E">
        <w:rPr>
          <w:rFonts w:ascii="Arial" w:eastAsia="Calibri" w:hAnsi="Arial" w:cs="Arial"/>
          <w:sz w:val="24"/>
          <w:szCs w:val="24"/>
          <w:lang w:eastAsia="ru-RU"/>
        </w:rPr>
        <w:t>поселения» на 20</w:t>
      </w:r>
      <w:r w:rsidR="0081145A">
        <w:rPr>
          <w:rFonts w:ascii="Arial" w:eastAsia="Calibri" w:hAnsi="Arial" w:cs="Arial"/>
          <w:sz w:val="24"/>
          <w:szCs w:val="24"/>
          <w:lang w:eastAsia="ru-RU"/>
        </w:rPr>
        <w:t>23</w:t>
      </w:r>
      <w:r w:rsidRPr="0092024E">
        <w:rPr>
          <w:rFonts w:ascii="Arial" w:eastAsia="Calibri" w:hAnsi="Arial" w:cs="Arial"/>
          <w:sz w:val="24"/>
          <w:szCs w:val="24"/>
          <w:lang w:eastAsia="ru-RU"/>
        </w:rPr>
        <w:t>-20</w:t>
      </w:r>
      <w:r w:rsidR="00B56917" w:rsidRPr="0092024E">
        <w:rPr>
          <w:rFonts w:ascii="Arial" w:eastAsia="Calibri" w:hAnsi="Arial" w:cs="Arial"/>
          <w:sz w:val="24"/>
          <w:szCs w:val="24"/>
          <w:lang w:eastAsia="ru-RU"/>
        </w:rPr>
        <w:t>2</w:t>
      </w:r>
      <w:r w:rsidR="0081145A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92024E">
        <w:rPr>
          <w:rFonts w:ascii="Arial" w:eastAsia="Calibri" w:hAnsi="Arial" w:cs="Arial"/>
          <w:sz w:val="24"/>
          <w:szCs w:val="24"/>
          <w:lang w:eastAsia="ru-RU"/>
        </w:rPr>
        <w:t xml:space="preserve"> годы</w:t>
      </w:r>
      <w:r w:rsidR="005D3BA4" w:rsidRPr="0092024E"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715498" w:rsidRPr="005D3BA4" w:rsidRDefault="00715498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6EB" w:rsidRDefault="006C56EB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498" w:rsidRPr="0092024E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p w:rsidR="00715498" w:rsidRPr="0092024E" w:rsidRDefault="00715498" w:rsidP="0071549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«МОДЕРНИЗАЦИЯ ОБЪЕКТОВ КОММУНАЛЬНОЙ ИНФРАСТРУКТУРЫ </w:t>
      </w:r>
      <w:r w:rsidR="008114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БЕРЕЗНЯКОВСКОГО СЕЛЬ</w:t>
      </w:r>
      <w:r w:rsidR="006B04FA" w:rsidRPr="009202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r w:rsidRPr="009202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ПОСЕЛЕНИЯ» НА </w:t>
      </w:r>
      <w:r w:rsidRPr="0092024E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81145A">
        <w:rPr>
          <w:rFonts w:ascii="Arial" w:eastAsia="Times New Roman" w:hAnsi="Arial" w:cs="Arial"/>
          <w:bCs/>
          <w:sz w:val="24"/>
          <w:szCs w:val="24"/>
          <w:lang w:eastAsia="ru-RU"/>
        </w:rPr>
        <w:t>23</w:t>
      </w:r>
      <w:r w:rsidRPr="0092024E">
        <w:rPr>
          <w:rFonts w:ascii="Arial" w:eastAsia="Times New Roman" w:hAnsi="Arial" w:cs="Arial"/>
          <w:bCs/>
          <w:sz w:val="24"/>
          <w:szCs w:val="24"/>
          <w:lang w:eastAsia="ru-RU"/>
        </w:rPr>
        <w:t>-20</w:t>
      </w:r>
      <w:r w:rsidR="00B56917" w:rsidRPr="0092024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81145A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9202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</w:t>
      </w:r>
    </w:p>
    <w:p w:rsidR="00715498" w:rsidRPr="0092024E" w:rsidRDefault="006B04FA" w:rsidP="005D3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МУНИ</w:t>
      </w:r>
      <w:r w:rsidR="00BD3AD7" w:rsidRPr="0092024E">
        <w:rPr>
          <w:rFonts w:ascii="Arial" w:eastAsia="Times New Roman" w:hAnsi="Arial" w:cs="Arial"/>
          <w:sz w:val="24"/>
          <w:szCs w:val="24"/>
          <w:lang w:eastAsia="ru-RU"/>
        </w:rPr>
        <w:t>ЦИПАЛЬНОЙ</w:t>
      </w:r>
      <w:r w:rsidR="00715498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«РАЗВИТИЕ ЖИЛИЩНО-КОММУНАЛЬНОГО ХОЗЯЙСТВА </w:t>
      </w:r>
      <w:r w:rsidR="0081145A">
        <w:rPr>
          <w:rFonts w:ascii="Arial" w:eastAsia="Times New Roman" w:hAnsi="Arial" w:cs="Arial"/>
          <w:sz w:val="24"/>
          <w:szCs w:val="24"/>
          <w:lang w:eastAsia="ru-RU"/>
        </w:rPr>
        <w:t>БЕРЕЗНЯКО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  <w:r w:rsidR="0081145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715498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ПОСЕЛЕНИЯ»</w:t>
      </w:r>
    </w:p>
    <w:p w:rsidR="00715498" w:rsidRPr="0092024E" w:rsidRDefault="0066001A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bCs/>
          <w:sz w:val="24"/>
          <w:szCs w:val="24"/>
          <w:lang w:eastAsia="ru-RU"/>
        </w:rPr>
        <w:t>НА 20</w:t>
      </w:r>
      <w:r w:rsidR="0081145A">
        <w:rPr>
          <w:rFonts w:ascii="Arial" w:eastAsia="Times New Roman" w:hAnsi="Arial" w:cs="Arial"/>
          <w:bCs/>
          <w:sz w:val="24"/>
          <w:szCs w:val="24"/>
          <w:lang w:eastAsia="ru-RU"/>
        </w:rPr>
        <w:t>23</w:t>
      </w:r>
      <w:r w:rsidRPr="0092024E">
        <w:rPr>
          <w:rFonts w:ascii="Arial" w:eastAsia="Times New Roman" w:hAnsi="Arial" w:cs="Arial"/>
          <w:bCs/>
          <w:sz w:val="24"/>
          <w:szCs w:val="24"/>
          <w:lang w:eastAsia="ru-RU"/>
        </w:rPr>
        <w:t>-20</w:t>
      </w:r>
      <w:r w:rsidR="00B56917" w:rsidRPr="0092024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81145A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715498" w:rsidRPr="009202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</w:t>
      </w:r>
    </w:p>
    <w:p w:rsidR="00715498" w:rsidRDefault="00715498" w:rsidP="007154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(далее соответственно - подпрограмма, </w:t>
      </w:r>
      <w:r w:rsidR="00BD3AD7" w:rsidRPr="0092024E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программа)</w:t>
      </w:r>
    </w:p>
    <w:p w:rsidR="000718F3" w:rsidRDefault="000718F3" w:rsidP="007154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28"/>
      </w:tblGrid>
      <w:tr w:rsidR="000718F3" w:rsidRPr="00A60F93" w:rsidTr="000718F3">
        <w:trPr>
          <w:jc w:val="center"/>
        </w:trPr>
        <w:tc>
          <w:tcPr>
            <w:tcW w:w="3794" w:type="dxa"/>
            <w:vAlign w:val="center"/>
          </w:tcPr>
          <w:p w:rsidR="000718F3" w:rsidRPr="006C56EB" w:rsidRDefault="000718F3" w:rsidP="000718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128" w:type="dxa"/>
            <w:vAlign w:val="center"/>
          </w:tcPr>
          <w:p w:rsidR="000718F3" w:rsidRPr="006C56EB" w:rsidRDefault="000718F3" w:rsidP="000718F3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«Развитие жилищно-коммунального хозяйства Березняковского сельского поселения» на 2023-2027 годы</w:t>
            </w:r>
          </w:p>
        </w:tc>
      </w:tr>
      <w:tr w:rsidR="000718F3" w:rsidRPr="00A60F93" w:rsidTr="000718F3">
        <w:trPr>
          <w:jc w:val="center"/>
        </w:trPr>
        <w:tc>
          <w:tcPr>
            <w:tcW w:w="3794" w:type="dxa"/>
            <w:vAlign w:val="center"/>
          </w:tcPr>
          <w:p w:rsidR="000718F3" w:rsidRPr="006C56EB" w:rsidRDefault="000718F3" w:rsidP="000718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6128" w:type="dxa"/>
            <w:vAlign w:val="center"/>
          </w:tcPr>
          <w:p w:rsidR="000718F3" w:rsidRPr="006C56EB" w:rsidRDefault="000718F3" w:rsidP="000718F3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Модернизация объектов коммунальной инфраструктуры Березняковского сельского поселения» на 2023-2027 годы</w:t>
            </w:r>
          </w:p>
        </w:tc>
      </w:tr>
      <w:tr w:rsidR="000718F3" w:rsidRPr="00A60F93" w:rsidTr="000718F3">
        <w:trPr>
          <w:jc w:val="center"/>
        </w:trPr>
        <w:tc>
          <w:tcPr>
            <w:tcW w:w="3794" w:type="dxa"/>
            <w:vAlign w:val="center"/>
          </w:tcPr>
          <w:p w:rsidR="000718F3" w:rsidRPr="006C56EB" w:rsidRDefault="000718F3" w:rsidP="000718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Ответственный исполнитель муниципальной  подпрограммы</w:t>
            </w:r>
          </w:p>
        </w:tc>
        <w:tc>
          <w:tcPr>
            <w:tcW w:w="6128" w:type="dxa"/>
            <w:vAlign w:val="center"/>
          </w:tcPr>
          <w:p w:rsidR="000718F3" w:rsidRPr="006C56EB" w:rsidRDefault="000718F3" w:rsidP="000718F3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Администрация Березняковского сельского поселения Нижнеилимского района</w:t>
            </w:r>
          </w:p>
        </w:tc>
      </w:tr>
      <w:tr w:rsidR="000718F3" w:rsidRPr="00A60F93" w:rsidTr="000718F3">
        <w:trPr>
          <w:jc w:val="center"/>
        </w:trPr>
        <w:tc>
          <w:tcPr>
            <w:tcW w:w="3794" w:type="dxa"/>
            <w:vAlign w:val="center"/>
          </w:tcPr>
          <w:p w:rsidR="000718F3" w:rsidRPr="006C56EB" w:rsidRDefault="000718F3" w:rsidP="000718F3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 xml:space="preserve">Цель  подпрограммы </w:t>
            </w:r>
          </w:p>
        </w:tc>
        <w:tc>
          <w:tcPr>
            <w:tcW w:w="6128" w:type="dxa"/>
            <w:vAlign w:val="center"/>
          </w:tcPr>
          <w:p w:rsidR="000718F3" w:rsidRPr="006C56EB" w:rsidRDefault="000718F3" w:rsidP="000718F3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Повышение качества предоставляемых жилищно-коммунальных услуг, модернизация и развитие жилищно-коммунального хозяйства</w:t>
            </w:r>
          </w:p>
        </w:tc>
      </w:tr>
      <w:tr w:rsidR="000718F3" w:rsidRPr="00A60F93" w:rsidTr="000718F3">
        <w:trPr>
          <w:jc w:val="center"/>
        </w:trPr>
        <w:tc>
          <w:tcPr>
            <w:tcW w:w="3794" w:type="dxa"/>
            <w:vAlign w:val="center"/>
          </w:tcPr>
          <w:p w:rsidR="000718F3" w:rsidRPr="006C56EB" w:rsidRDefault="000718F3" w:rsidP="000718F3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Задачи подпрограммы</w:t>
            </w:r>
          </w:p>
        </w:tc>
        <w:tc>
          <w:tcPr>
            <w:tcW w:w="6128" w:type="dxa"/>
            <w:vAlign w:val="center"/>
          </w:tcPr>
          <w:p w:rsidR="000718F3" w:rsidRDefault="000718F3" w:rsidP="004A2BC3">
            <w:pPr>
              <w:widowControl w:val="0"/>
              <w:tabs>
                <w:tab w:val="left" w:pos="146"/>
                <w:tab w:val="left" w:pos="306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 xml:space="preserve">Повышение надежности </w:t>
            </w:r>
            <w:r w:rsidR="004A2BC3" w:rsidRPr="006C56EB">
              <w:rPr>
                <w:rFonts w:ascii="Arial" w:eastAsia="Times New Roman" w:hAnsi="Arial" w:cs="Arial"/>
                <w:lang w:eastAsia="ru-RU"/>
              </w:rPr>
              <w:t>объектов тепло-, водоснабжения, водоотведения</w:t>
            </w:r>
            <w:r w:rsidRPr="006C56EB">
              <w:rPr>
                <w:rFonts w:ascii="Arial" w:eastAsia="Times New Roman" w:hAnsi="Arial" w:cs="Arial"/>
                <w:lang w:eastAsia="ru-RU"/>
              </w:rPr>
              <w:t xml:space="preserve"> коммунальной инфраструкт</w:t>
            </w:r>
            <w:r w:rsidR="004A2BC3" w:rsidRPr="006C56EB">
              <w:rPr>
                <w:rFonts w:ascii="Arial" w:eastAsia="Times New Roman" w:hAnsi="Arial" w:cs="Arial"/>
                <w:lang w:eastAsia="ru-RU"/>
              </w:rPr>
              <w:t xml:space="preserve">уры </w:t>
            </w:r>
            <w:r w:rsidRPr="006C56EB">
              <w:rPr>
                <w:rFonts w:ascii="Arial" w:eastAsia="Times New Roman" w:hAnsi="Arial" w:cs="Arial"/>
                <w:lang w:eastAsia="ru-RU"/>
              </w:rPr>
              <w:t>Березня</w:t>
            </w:r>
            <w:r w:rsidR="004A2BC3" w:rsidRPr="006C56EB">
              <w:rPr>
                <w:rFonts w:ascii="Arial" w:eastAsia="Times New Roman" w:hAnsi="Arial" w:cs="Arial"/>
                <w:lang w:eastAsia="ru-RU"/>
              </w:rPr>
              <w:t>ковского сельского поселения.</w:t>
            </w:r>
          </w:p>
          <w:p w:rsidR="006C56EB" w:rsidRPr="006C56EB" w:rsidRDefault="006C56EB" w:rsidP="004A2BC3">
            <w:pPr>
              <w:widowControl w:val="0"/>
              <w:tabs>
                <w:tab w:val="left" w:pos="146"/>
                <w:tab w:val="left" w:pos="306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718F3" w:rsidRPr="00A60F93" w:rsidTr="000718F3">
        <w:trPr>
          <w:jc w:val="center"/>
        </w:trPr>
        <w:tc>
          <w:tcPr>
            <w:tcW w:w="3794" w:type="dxa"/>
            <w:vAlign w:val="center"/>
          </w:tcPr>
          <w:p w:rsidR="000718F3" w:rsidRPr="006C56EB" w:rsidRDefault="004A2BC3" w:rsidP="000718F3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Сроки реализации</w:t>
            </w:r>
            <w:r w:rsidR="000718F3" w:rsidRPr="006C56EB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6C56EB">
              <w:rPr>
                <w:rFonts w:ascii="Arial" w:eastAsia="Times New Roman" w:hAnsi="Arial" w:cs="Arial"/>
                <w:lang w:eastAsia="ru-RU"/>
              </w:rPr>
              <w:t>под</w:t>
            </w:r>
            <w:r w:rsidR="000718F3" w:rsidRPr="006C56EB">
              <w:rPr>
                <w:rFonts w:ascii="Arial" w:eastAsia="Times New Roman" w:hAnsi="Arial" w:cs="Arial"/>
                <w:lang w:eastAsia="ru-RU"/>
              </w:rPr>
              <w:t>программы</w:t>
            </w:r>
          </w:p>
        </w:tc>
        <w:tc>
          <w:tcPr>
            <w:tcW w:w="6128" w:type="dxa"/>
            <w:vAlign w:val="center"/>
          </w:tcPr>
          <w:p w:rsidR="000718F3" w:rsidRPr="006C56EB" w:rsidRDefault="004A2BC3" w:rsidP="000718F3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2023-2027</w:t>
            </w:r>
            <w:r w:rsidR="000718F3" w:rsidRPr="006C56EB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</w:p>
        </w:tc>
      </w:tr>
      <w:tr w:rsidR="000718F3" w:rsidRPr="00A60F93" w:rsidTr="00CE5757">
        <w:trPr>
          <w:jc w:val="center"/>
        </w:trPr>
        <w:tc>
          <w:tcPr>
            <w:tcW w:w="3794" w:type="dxa"/>
            <w:vAlign w:val="center"/>
          </w:tcPr>
          <w:p w:rsidR="000718F3" w:rsidRPr="006C56EB" w:rsidRDefault="004A2BC3" w:rsidP="000718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Целевые показатели п</w:t>
            </w:r>
            <w:r w:rsidR="000718F3" w:rsidRPr="006C56EB">
              <w:rPr>
                <w:rFonts w:ascii="Arial" w:eastAsia="Times New Roman" w:hAnsi="Arial" w:cs="Arial"/>
                <w:lang w:eastAsia="ru-RU"/>
              </w:rPr>
              <w:t>одп</w:t>
            </w:r>
            <w:r w:rsidRPr="006C56EB">
              <w:rPr>
                <w:rFonts w:ascii="Arial" w:eastAsia="Times New Roman" w:hAnsi="Arial" w:cs="Arial"/>
                <w:lang w:eastAsia="ru-RU"/>
              </w:rPr>
              <w:t>рограммы</w:t>
            </w:r>
          </w:p>
        </w:tc>
        <w:tc>
          <w:tcPr>
            <w:tcW w:w="6128" w:type="dxa"/>
            <w:vAlign w:val="center"/>
          </w:tcPr>
          <w:p w:rsidR="004A2BC3" w:rsidRPr="006C56EB" w:rsidRDefault="004A2BC3" w:rsidP="004A2BC3">
            <w:pPr>
              <w:widowControl w:val="0"/>
              <w:spacing w:after="0" w:line="240" w:lineRule="auto"/>
              <w:outlineLvl w:val="4"/>
              <w:rPr>
                <w:rFonts w:ascii="Arial" w:hAnsi="Arial" w:cs="Arial"/>
                <w:color w:val="000000"/>
              </w:rPr>
            </w:pPr>
            <w:r w:rsidRPr="006C56EB">
              <w:rPr>
                <w:rFonts w:ascii="Arial" w:hAnsi="Arial" w:cs="Arial"/>
                <w:color w:val="000000"/>
              </w:rPr>
              <w:t xml:space="preserve">1. Количество аварий в системах водоснабжения, водоотведения. </w:t>
            </w:r>
          </w:p>
          <w:p w:rsidR="004A2BC3" w:rsidRPr="006C56EB" w:rsidRDefault="004A2BC3" w:rsidP="004A2BC3">
            <w:pPr>
              <w:widowControl w:val="0"/>
              <w:spacing w:after="0" w:line="240" w:lineRule="auto"/>
              <w:outlineLvl w:val="4"/>
              <w:rPr>
                <w:rFonts w:ascii="Arial" w:hAnsi="Arial" w:cs="Arial"/>
                <w:color w:val="000000"/>
              </w:rPr>
            </w:pPr>
            <w:r w:rsidRPr="006C56EB">
              <w:rPr>
                <w:rFonts w:ascii="Arial" w:hAnsi="Arial" w:cs="Arial"/>
                <w:color w:val="000000"/>
              </w:rPr>
              <w:t xml:space="preserve">2. Количество введенных в эксплуатацию объектов коммунальной инфраструктуры, всего. </w:t>
            </w:r>
          </w:p>
          <w:p w:rsidR="004A2BC3" w:rsidRPr="006C56EB" w:rsidRDefault="004A2BC3" w:rsidP="004A2BC3">
            <w:pPr>
              <w:widowControl w:val="0"/>
              <w:spacing w:after="0" w:line="240" w:lineRule="auto"/>
              <w:outlineLvl w:val="4"/>
              <w:rPr>
                <w:rFonts w:ascii="Arial" w:hAnsi="Arial" w:cs="Arial"/>
                <w:color w:val="000000"/>
              </w:rPr>
            </w:pPr>
            <w:r w:rsidRPr="006C56EB">
              <w:rPr>
                <w:rFonts w:ascii="Arial" w:hAnsi="Arial" w:cs="Arial"/>
                <w:color w:val="000000"/>
              </w:rPr>
              <w:t xml:space="preserve">3. Доля потерь по тепловой энергии в суммарном объеме отпуска тепловой энергии.  </w:t>
            </w:r>
          </w:p>
          <w:p w:rsidR="006C56EB" w:rsidRDefault="004A2BC3" w:rsidP="004A2BC3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56EB">
              <w:rPr>
                <w:rFonts w:ascii="Arial" w:eastAsia="Times New Roman" w:hAnsi="Arial" w:cs="Arial"/>
                <w:color w:val="000000"/>
                <w:lang w:eastAsia="ru-RU"/>
              </w:rPr>
              <w:t xml:space="preserve">4. Бесперебойное обеспечение население привозной питьевой водой.     </w:t>
            </w:r>
          </w:p>
          <w:p w:rsidR="000718F3" w:rsidRPr="006C56EB" w:rsidRDefault="004A2BC3" w:rsidP="004A2BC3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56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                                        </w:t>
            </w:r>
          </w:p>
        </w:tc>
      </w:tr>
      <w:tr w:rsidR="00CE5757" w:rsidRPr="00CB5E86" w:rsidTr="00CE5757">
        <w:trPr>
          <w:jc w:val="center"/>
        </w:trPr>
        <w:tc>
          <w:tcPr>
            <w:tcW w:w="3794" w:type="dxa"/>
            <w:vAlign w:val="center"/>
          </w:tcPr>
          <w:p w:rsidR="00CE5757" w:rsidRPr="00CB5E86" w:rsidRDefault="00CE5757" w:rsidP="00CE5757">
            <w:pPr>
              <w:widowControl w:val="0"/>
              <w:spacing w:before="60" w:after="60"/>
              <w:jc w:val="both"/>
              <w:rPr>
                <w:rFonts w:ascii="Arial" w:hAnsi="Arial" w:cs="Arial"/>
              </w:rPr>
            </w:pPr>
            <w:r w:rsidRPr="00CB5E86">
              <w:rPr>
                <w:rFonts w:ascii="Arial" w:hAnsi="Arial" w:cs="Arial"/>
              </w:rPr>
              <w:t>Перечень основных мероприятий подпрограммы</w:t>
            </w:r>
          </w:p>
        </w:tc>
        <w:tc>
          <w:tcPr>
            <w:tcW w:w="6128" w:type="dxa"/>
            <w:vAlign w:val="center"/>
          </w:tcPr>
          <w:p w:rsidR="00CE5757" w:rsidRPr="00CB5E86" w:rsidRDefault="00CE5757" w:rsidP="00CE5757">
            <w:pPr>
              <w:widowControl w:val="0"/>
              <w:spacing w:before="60" w:after="60"/>
              <w:jc w:val="both"/>
              <w:outlineLvl w:val="4"/>
              <w:rPr>
                <w:rFonts w:ascii="Arial" w:hAnsi="Arial" w:cs="Arial"/>
              </w:rPr>
            </w:pPr>
            <w:r w:rsidRPr="00CB5E86">
              <w:rPr>
                <w:rFonts w:ascii="Arial" w:hAnsi="Arial" w:cs="Arial"/>
              </w:rPr>
              <w:t xml:space="preserve">Проведение модернизации, реконструкции, нового строительства объектов тепло-, водоснабжения и водоотведения, капитального ремонта объектов коммунальной инфраструктуры на территории Березняковского сельского поселения, приобретение спецтехники для подвоза воды населению. </w:t>
            </w:r>
          </w:p>
          <w:p w:rsidR="006C56EB" w:rsidRDefault="006C56EB" w:rsidP="00CE5757">
            <w:pPr>
              <w:widowControl w:val="0"/>
              <w:spacing w:before="60" w:after="60"/>
              <w:jc w:val="both"/>
              <w:outlineLvl w:val="4"/>
              <w:rPr>
                <w:rFonts w:ascii="Arial" w:hAnsi="Arial" w:cs="Arial"/>
              </w:rPr>
            </w:pPr>
          </w:p>
          <w:p w:rsidR="00A8256C" w:rsidRDefault="00A8256C" w:rsidP="00CE5757">
            <w:pPr>
              <w:widowControl w:val="0"/>
              <w:spacing w:before="60" w:after="60"/>
              <w:jc w:val="both"/>
              <w:outlineLvl w:val="4"/>
              <w:rPr>
                <w:rFonts w:ascii="Arial" w:hAnsi="Arial" w:cs="Arial"/>
              </w:rPr>
            </w:pPr>
          </w:p>
          <w:p w:rsidR="00A8256C" w:rsidRPr="00CB5E86" w:rsidRDefault="00A8256C" w:rsidP="00CE5757">
            <w:pPr>
              <w:widowControl w:val="0"/>
              <w:spacing w:before="60" w:after="60"/>
              <w:jc w:val="both"/>
              <w:outlineLvl w:val="4"/>
              <w:rPr>
                <w:rFonts w:ascii="Arial" w:hAnsi="Arial" w:cs="Arial"/>
              </w:rPr>
            </w:pPr>
          </w:p>
        </w:tc>
      </w:tr>
    </w:tbl>
    <w:tbl>
      <w:tblPr>
        <w:tblStyle w:val="af5"/>
        <w:tblW w:w="9930" w:type="dxa"/>
        <w:jc w:val="center"/>
        <w:tblLook w:val="04A0" w:firstRow="1" w:lastRow="0" w:firstColumn="1" w:lastColumn="0" w:noHBand="0" w:noVBand="1"/>
      </w:tblPr>
      <w:tblGrid>
        <w:gridCol w:w="2165"/>
        <w:gridCol w:w="1595"/>
        <w:gridCol w:w="1640"/>
        <w:gridCol w:w="1012"/>
        <w:gridCol w:w="1124"/>
        <w:gridCol w:w="645"/>
        <w:gridCol w:w="1738"/>
        <w:gridCol w:w="11"/>
      </w:tblGrid>
      <w:tr w:rsidR="00C34AFE" w:rsidRPr="00CB5E86" w:rsidTr="00DF2B1D">
        <w:trPr>
          <w:gridAfter w:val="1"/>
          <w:wAfter w:w="12" w:type="dxa"/>
          <w:cantSplit/>
          <w:trHeight w:val="480"/>
          <w:jc w:val="center"/>
        </w:trPr>
        <w:tc>
          <w:tcPr>
            <w:tcW w:w="2240" w:type="dxa"/>
            <w:vMerge w:val="restart"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lastRenderedPageBreak/>
              <w:t>Ресурсное обеспечение программы</w:t>
            </w:r>
          </w:p>
        </w:tc>
        <w:tc>
          <w:tcPr>
            <w:tcW w:w="1623" w:type="dxa"/>
            <w:vMerge w:val="restart"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6055" w:type="dxa"/>
            <w:gridSpan w:val="5"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Объем финансирования, тыс. руб.</w:t>
            </w:r>
          </w:p>
        </w:tc>
      </w:tr>
      <w:tr w:rsidR="00C34AFE" w:rsidRPr="00CB5E86" w:rsidTr="00DF2B1D">
        <w:trPr>
          <w:gridAfter w:val="1"/>
          <w:wAfter w:w="12" w:type="dxa"/>
          <w:cantSplit/>
          <w:trHeight w:val="240"/>
          <w:jc w:val="center"/>
        </w:trPr>
        <w:tc>
          <w:tcPr>
            <w:tcW w:w="2240" w:type="dxa"/>
            <w:vMerge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  <w:vMerge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4391" w:type="dxa"/>
            <w:gridSpan w:val="4"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В том числе по источникам:</w:t>
            </w:r>
          </w:p>
        </w:tc>
      </w:tr>
      <w:tr w:rsidR="00C34AFE" w:rsidRPr="00CB5E86" w:rsidTr="00DF2B1D">
        <w:trPr>
          <w:gridAfter w:val="1"/>
          <w:wAfter w:w="12" w:type="dxa"/>
          <w:cantSplit/>
          <w:trHeight w:val="240"/>
          <w:jc w:val="center"/>
        </w:trPr>
        <w:tc>
          <w:tcPr>
            <w:tcW w:w="2240" w:type="dxa"/>
            <w:vMerge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  <w:vMerge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vMerge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C34AFE" w:rsidRPr="00CB5E86" w:rsidRDefault="00C34AFE" w:rsidP="00584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 xml:space="preserve">МБ </w:t>
            </w:r>
          </w:p>
        </w:tc>
        <w:tc>
          <w:tcPr>
            <w:tcW w:w="1155" w:type="dxa"/>
          </w:tcPr>
          <w:p w:rsidR="00C34AFE" w:rsidRPr="00CB5E86" w:rsidRDefault="00C34AFE" w:rsidP="00584571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ОБ</w:t>
            </w:r>
            <w:r w:rsidR="0092024E" w:rsidRPr="00CB5E86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58" w:type="dxa"/>
          </w:tcPr>
          <w:p w:rsidR="00C34AFE" w:rsidRPr="00CB5E86" w:rsidRDefault="00C34AFE" w:rsidP="00584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ФБ</w:t>
            </w:r>
          </w:p>
        </w:tc>
        <w:tc>
          <w:tcPr>
            <w:tcW w:w="1773" w:type="dxa"/>
          </w:tcPr>
          <w:p w:rsidR="00C34AFE" w:rsidRPr="00CB5E86" w:rsidRDefault="00C34AFE" w:rsidP="00584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Иные источники</w:t>
            </w:r>
            <w:r w:rsidR="00E0667E">
              <w:rPr>
                <w:rFonts w:ascii="Arial" w:hAnsi="Arial" w:cs="Arial"/>
                <w:sz w:val="22"/>
                <w:szCs w:val="22"/>
              </w:rPr>
              <w:t>, средства предприятия</w:t>
            </w:r>
          </w:p>
        </w:tc>
      </w:tr>
      <w:tr w:rsidR="00966299" w:rsidRPr="00CB5E86" w:rsidTr="00DF2B1D">
        <w:trPr>
          <w:gridAfter w:val="1"/>
          <w:wAfter w:w="12" w:type="dxa"/>
          <w:cantSplit/>
          <w:trHeight w:val="1104"/>
          <w:jc w:val="center"/>
        </w:trPr>
        <w:tc>
          <w:tcPr>
            <w:tcW w:w="2240" w:type="dxa"/>
            <w:vMerge/>
          </w:tcPr>
          <w:p w:rsidR="00966299" w:rsidRPr="00CB5E86" w:rsidRDefault="00966299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966299" w:rsidRPr="00CB5E86" w:rsidRDefault="00966299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Всего за весь период</w:t>
            </w:r>
          </w:p>
          <w:p w:rsidR="00966299" w:rsidRPr="00CB5E86" w:rsidRDefault="00966299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в том числе по годам:</w:t>
            </w:r>
          </w:p>
        </w:tc>
        <w:tc>
          <w:tcPr>
            <w:tcW w:w="1664" w:type="dxa"/>
          </w:tcPr>
          <w:p w:rsidR="00966299" w:rsidRPr="00A85EE7" w:rsidRDefault="00D04768" w:rsidP="005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6789,91</w:t>
            </w:r>
          </w:p>
        </w:tc>
        <w:tc>
          <w:tcPr>
            <w:tcW w:w="905" w:type="dxa"/>
          </w:tcPr>
          <w:p w:rsidR="00966299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155" w:type="dxa"/>
          </w:tcPr>
          <w:p w:rsidR="00966299" w:rsidRPr="00A85EE7" w:rsidRDefault="00D04768" w:rsidP="005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539,92</w:t>
            </w:r>
            <w:r w:rsidR="00B93F34" w:rsidRPr="00A85EE7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58" w:type="dxa"/>
          </w:tcPr>
          <w:p w:rsidR="00966299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3" w:type="dxa"/>
          </w:tcPr>
          <w:p w:rsidR="00966299" w:rsidRPr="00A85EE7" w:rsidRDefault="00D04768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4749,99</w:t>
            </w:r>
          </w:p>
        </w:tc>
      </w:tr>
      <w:tr w:rsidR="00C34AFE" w:rsidRPr="00CB5E86" w:rsidTr="00DF2B1D">
        <w:trPr>
          <w:gridAfter w:val="1"/>
          <w:wAfter w:w="12" w:type="dxa"/>
          <w:cantSplit/>
          <w:trHeight w:val="240"/>
          <w:jc w:val="center"/>
        </w:trPr>
        <w:tc>
          <w:tcPr>
            <w:tcW w:w="2240" w:type="dxa"/>
            <w:vMerge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20</w:t>
            </w:r>
            <w:r w:rsidR="00736184" w:rsidRPr="00CB5E86">
              <w:rPr>
                <w:rFonts w:ascii="Arial" w:hAnsi="Arial" w:cs="Arial"/>
                <w:sz w:val="22"/>
                <w:szCs w:val="22"/>
              </w:rPr>
              <w:t>23</w:t>
            </w:r>
            <w:r w:rsidRPr="00CB5E8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</w:tcPr>
          <w:p w:rsidR="00C34AFE" w:rsidRPr="00A85EE7" w:rsidRDefault="00D04768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4889,91</w:t>
            </w:r>
          </w:p>
        </w:tc>
        <w:tc>
          <w:tcPr>
            <w:tcW w:w="905" w:type="dxa"/>
          </w:tcPr>
          <w:p w:rsidR="00C34AFE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55" w:type="dxa"/>
          </w:tcPr>
          <w:p w:rsidR="00C34AFE" w:rsidRPr="00A85EE7" w:rsidRDefault="00D04768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539,92</w:t>
            </w:r>
          </w:p>
        </w:tc>
        <w:tc>
          <w:tcPr>
            <w:tcW w:w="558" w:type="dxa"/>
          </w:tcPr>
          <w:p w:rsidR="00C34AFE" w:rsidRPr="00A85EE7" w:rsidRDefault="00C34AF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</w:t>
            </w:r>
            <w:r w:rsidR="00E0667E" w:rsidRPr="00A85EE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73" w:type="dxa"/>
          </w:tcPr>
          <w:p w:rsidR="00C34AFE" w:rsidRPr="00A85EE7" w:rsidRDefault="00D04768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4349,99</w:t>
            </w:r>
          </w:p>
        </w:tc>
      </w:tr>
      <w:tr w:rsidR="00C34AFE" w:rsidRPr="00CB5E86" w:rsidTr="00DF2B1D">
        <w:trPr>
          <w:gridAfter w:val="1"/>
          <w:wAfter w:w="12" w:type="dxa"/>
          <w:cantSplit/>
          <w:trHeight w:val="240"/>
          <w:jc w:val="center"/>
        </w:trPr>
        <w:tc>
          <w:tcPr>
            <w:tcW w:w="2240" w:type="dxa"/>
            <w:vMerge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20</w:t>
            </w:r>
            <w:r w:rsidR="00736184" w:rsidRPr="00CB5E86">
              <w:rPr>
                <w:rFonts w:ascii="Arial" w:hAnsi="Arial" w:cs="Arial"/>
                <w:sz w:val="22"/>
                <w:szCs w:val="22"/>
              </w:rPr>
              <w:t>24</w:t>
            </w:r>
            <w:r w:rsidRPr="00CB5E8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</w:tcPr>
          <w:p w:rsidR="00C34AFE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905" w:type="dxa"/>
          </w:tcPr>
          <w:p w:rsidR="00C34AFE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1100,00</w:t>
            </w:r>
          </w:p>
        </w:tc>
        <w:tc>
          <w:tcPr>
            <w:tcW w:w="1155" w:type="dxa"/>
          </w:tcPr>
          <w:p w:rsidR="00C34AFE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58" w:type="dxa"/>
          </w:tcPr>
          <w:p w:rsidR="00C34AFE" w:rsidRPr="00A85EE7" w:rsidRDefault="00C34AF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</w:t>
            </w:r>
            <w:r w:rsidR="00E0667E" w:rsidRPr="00A85EE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73" w:type="dxa"/>
          </w:tcPr>
          <w:p w:rsidR="00C34AFE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C34AFE" w:rsidRPr="00CB5E86" w:rsidTr="00DF2B1D">
        <w:trPr>
          <w:gridAfter w:val="1"/>
          <w:wAfter w:w="12" w:type="dxa"/>
          <w:cantSplit/>
          <w:trHeight w:val="240"/>
          <w:jc w:val="center"/>
        </w:trPr>
        <w:tc>
          <w:tcPr>
            <w:tcW w:w="2240" w:type="dxa"/>
            <w:vMerge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20</w:t>
            </w:r>
            <w:r w:rsidR="00736184" w:rsidRPr="00CB5E86">
              <w:rPr>
                <w:rFonts w:ascii="Arial" w:hAnsi="Arial" w:cs="Arial"/>
                <w:sz w:val="22"/>
                <w:szCs w:val="22"/>
              </w:rPr>
              <w:t>25</w:t>
            </w:r>
            <w:r w:rsidRPr="00CB5E8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</w:tcPr>
          <w:p w:rsidR="00C34AFE" w:rsidRPr="00A85EE7" w:rsidRDefault="00E0667E" w:rsidP="009662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905" w:type="dxa"/>
          </w:tcPr>
          <w:p w:rsidR="00C34AFE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100</w:t>
            </w:r>
            <w:r w:rsidR="0092024E" w:rsidRPr="00A85EE7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55" w:type="dxa"/>
          </w:tcPr>
          <w:p w:rsidR="00C34AFE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58" w:type="dxa"/>
          </w:tcPr>
          <w:p w:rsidR="00C34AFE" w:rsidRPr="00A85EE7" w:rsidRDefault="00C34AF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</w:t>
            </w:r>
            <w:r w:rsidR="00E0667E" w:rsidRPr="00A85EE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73" w:type="dxa"/>
          </w:tcPr>
          <w:p w:rsidR="00C34AFE" w:rsidRPr="00A85EE7" w:rsidRDefault="00C34AF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</w:t>
            </w:r>
            <w:r w:rsidR="00E0667E" w:rsidRPr="00A85EE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34AFE" w:rsidRPr="00CB5E86" w:rsidTr="00DF2B1D">
        <w:trPr>
          <w:gridAfter w:val="1"/>
          <w:wAfter w:w="12" w:type="dxa"/>
          <w:cantSplit/>
          <w:trHeight w:val="240"/>
          <w:jc w:val="center"/>
        </w:trPr>
        <w:tc>
          <w:tcPr>
            <w:tcW w:w="2240" w:type="dxa"/>
            <w:vMerge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20</w:t>
            </w:r>
            <w:r w:rsidR="00736184" w:rsidRPr="00CB5E86">
              <w:rPr>
                <w:rFonts w:ascii="Arial" w:hAnsi="Arial" w:cs="Arial"/>
                <w:sz w:val="22"/>
                <w:szCs w:val="22"/>
              </w:rPr>
              <w:t>26</w:t>
            </w:r>
            <w:r w:rsidRPr="00CB5E8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</w:tcPr>
          <w:p w:rsidR="00C34AFE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905" w:type="dxa"/>
          </w:tcPr>
          <w:p w:rsidR="00C34AFE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1155" w:type="dxa"/>
          </w:tcPr>
          <w:p w:rsidR="00C34AFE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58" w:type="dxa"/>
          </w:tcPr>
          <w:p w:rsidR="00C34AFE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3" w:type="dxa"/>
          </w:tcPr>
          <w:p w:rsidR="00C34AFE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34AFE" w:rsidRPr="00CB5E86" w:rsidTr="00DF2B1D">
        <w:trPr>
          <w:gridAfter w:val="1"/>
          <w:wAfter w:w="12" w:type="dxa"/>
          <w:cantSplit/>
          <w:trHeight w:val="240"/>
          <w:jc w:val="center"/>
        </w:trPr>
        <w:tc>
          <w:tcPr>
            <w:tcW w:w="2240" w:type="dxa"/>
            <w:vMerge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C34AFE" w:rsidRPr="00CB5E86" w:rsidRDefault="00C34AFE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20</w:t>
            </w:r>
            <w:r w:rsidR="001720DE" w:rsidRPr="00CB5E86">
              <w:rPr>
                <w:rFonts w:ascii="Arial" w:hAnsi="Arial" w:cs="Arial"/>
                <w:sz w:val="22"/>
                <w:szCs w:val="22"/>
              </w:rPr>
              <w:t>2</w:t>
            </w:r>
            <w:r w:rsidR="00736184" w:rsidRPr="00CB5E86">
              <w:rPr>
                <w:rFonts w:ascii="Arial" w:hAnsi="Arial" w:cs="Arial"/>
                <w:sz w:val="22"/>
                <w:szCs w:val="22"/>
              </w:rPr>
              <w:t>7</w:t>
            </w:r>
            <w:r w:rsidRPr="00CB5E8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</w:tcPr>
          <w:p w:rsidR="00C34AFE" w:rsidRPr="00A85EE7" w:rsidRDefault="00E0667E" w:rsidP="000A5F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100</w:t>
            </w:r>
            <w:r w:rsidR="0092024E" w:rsidRPr="00A85EE7">
              <w:rPr>
                <w:rFonts w:ascii="Arial" w:hAnsi="Arial" w:cs="Arial"/>
                <w:sz w:val="22"/>
                <w:szCs w:val="22"/>
              </w:rPr>
              <w:t>,</w:t>
            </w:r>
            <w:r w:rsidRPr="00A85EE7">
              <w:rPr>
                <w:rFonts w:ascii="Arial" w:hAnsi="Arial" w:cs="Arial"/>
                <w:sz w:val="22"/>
                <w:szCs w:val="22"/>
              </w:rPr>
              <w:t>0</w:t>
            </w:r>
            <w:r w:rsidR="0092024E" w:rsidRPr="00A85EE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:rsidR="00C34AFE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155" w:type="dxa"/>
          </w:tcPr>
          <w:p w:rsidR="00C34AFE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58" w:type="dxa"/>
          </w:tcPr>
          <w:p w:rsidR="00C34AFE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3" w:type="dxa"/>
          </w:tcPr>
          <w:p w:rsidR="00C34AFE" w:rsidRPr="00A85EE7" w:rsidRDefault="00E0667E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584571" w:rsidRPr="00CB5E86" w:rsidTr="00DF2B1D">
        <w:trPr>
          <w:cantSplit/>
          <w:jc w:val="center"/>
        </w:trPr>
        <w:tc>
          <w:tcPr>
            <w:tcW w:w="2240" w:type="dxa"/>
            <w:vAlign w:val="center"/>
          </w:tcPr>
          <w:p w:rsidR="00584571" w:rsidRPr="00CB5E86" w:rsidRDefault="00584571" w:rsidP="0058457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690" w:type="dxa"/>
            <w:gridSpan w:val="7"/>
          </w:tcPr>
          <w:p w:rsidR="00DF2B1D" w:rsidRPr="00CB5E86" w:rsidRDefault="00DF2B1D" w:rsidP="00DF2B1D">
            <w:pPr>
              <w:tabs>
                <w:tab w:val="left" w:pos="317"/>
              </w:tabs>
              <w:spacing w:before="60" w:after="60"/>
              <w:ind w:left="27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CB5E86">
              <w:rPr>
                <w:rFonts w:ascii="Arial" w:eastAsia="Calibri" w:hAnsi="Arial" w:cs="Arial"/>
                <w:sz w:val="22"/>
                <w:szCs w:val="22"/>
                <w:lang w:eastAsia="ar-SA"/>
              </w:rPr>
              <w:t>Практическая реализация основных мероприятий подпрограммы позволит обеспечить:</w:t>
            </w:r>
          </w:p>
          <w:p w:rsidR="00584571" w:rsidRPr="00CB5E86" w:rsidRDefault="00584571" w:rsidP="00584571">
            <w:pPr>
              <w:numPr>
                <w:ilvl w:val="0"/>
                <w:numId w:val="4"/>
              </w:numPr>
              <w:tabs>
                <w:tab w:val="left" w:pos="317"/>
              </w:tabs>
              <w:spacing w:before="60" w:after="60"/>
              <w:ind w:left="34" w:firstLine="236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CB5E86">
              <w:rPr>
                <w:rFonts w:ascii="Arial" w:eastAsia="Calibri" w:hAnsi="Arial" w:cs="Arial"/>
                <w:sz w:val="22"/>
                <w:szCs w:val="22"/>
                <w:lang w:eastAsia="ar-SA"/>
              </w:rPr>
              <w:t>снижение затрат на оплату жилищно-коммунальных услуг;</w:t>
            </w:r>
          </w:p>
          <w:p w:rsidR="00584571" w:rsidRPr="00CB5E86" w:rsidRDefault="00584571" w:rsidP="00584571">
            <w:pPr>
              <w:numPr>
                <w:ilvl w:val="0"/>
                <w:numId w:val="4"/>
              </w:numPr>
              <w:tabs>
                <w:tab w:val="left" w:pos="317"/>
              </w:tabs>
              <w:spacing w:before="60" w:after="60"/>
              <w:ind w:left="34" w:firstLine="236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CB5E86">
              <w:rPr>
                <w:rFonts w:ascii="Arial" w:eastAsia="Calibri" w:hAnsi="Arial" w:cs="Arial"/>
                <w:sz w:val="22"/>
                <w:szCs w:val="22"/>
                <w:lang w:eastAsia="ar-SA"/>
              </w:rPr>
              <w:t>экономия ТЭР;</w:t>
            </w:r>
          </w:p>
          <w:p w:rsidR="00584571" w:rsidRPr="00CB5E86" w:rsidRDefault="00584571" w:rsidP="00584571">
            <w:pPr>
              <w:numPr>
                <w:ilvl w:val="0"/>
                <w:numId w:val="4"/>
              </w:numPr>
              <w:tabs>
                <w:tab w:val="left" w:pos="317"/>
              </w:tabs>
              <w:spacing w:before="60" w:after="60"/>
              <w:ind w:left="34" w:firstLine="236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CB5E86">
              <w:rPr>
                <w:rFonts w:ascii="Arial" w:eastAsia="Calibri" w:hAnsi="Arial" w:cs="Arial"/>
                <w:sz w:val="22"/>
                <w:szCs w:val="22"/>
                <w:lang w:eastAsia="ar-SA"/>
              </w:rPr>
              <w:t>снижение уровня износа объектов коммунальной инфраструктуры;</w:t>
            </w:r>
          </w:p>
          <w:p w:rsidR="00584571" w:rsidRPr="00CB5E86" w:rsidRDefault="00584571" w:rsidP="00584571">
            <w:pPr>
              <w:numPr>
                <w:ilvl w:val="0"/>
                <w:numId w:val="4"/>
              </w:numPr>
              <w:tabs>
                <w:tab w:val="left" w:pos="317"/>
              </w:tabs>
              <w:spacing w:before="60" w:after="60"/>
              <w:ind w:left="34" w:firstLine="236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CB5E86">
              <w:rPr>
                <w:rFonts w:ascii="Arial" w:eastAsia="Calibri" w:hAnsi="Arial" w:cs="Arial"/>
                <w:sz w:val="22"/>
                <w:szCs w:val="22"/>
                <w:lang w:eastAsia="ar-SA"/>
              </w:rPr>
              <w:t>повышение качества и безаварийное предоставление жилищно-коммунальных услуг;</w:t>
            </w:r>
          </w:p>
          <w:p w:rsidR="00584571" w:rsidRPr="00CB5E86" w:rsidRDefault="00584571" w:rsidP="00584571">
            <w:pPr>
              <w:numPr>
                <w:ilvl w:val="0"/>
                <w:numId w:val="4"/>
              </w:numPr>
              <w:tabs>
                <w:tab w:val="left" w:pos="317"/>
              </w:tabs>
              <w:spacing w:before="60" w:after="60"/>
              <w:ind w:left="34" w:firstLine="236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CB5E86">
              <w:rPr>
                <w:rFonts w:ascii="Arial" w:eastAsia="Calibri" w:hAnsi="Arial" w:cs="Arial"/>
                <w:sz w:val="22"/>
                <w:szCs w:val="22"/>
                <w:lang w:eastAsia="ar-SA"/>
              </w:rPr>
              <w:t>увеличение пропускной способности и ср</w:t>
            </w:r>
            <w:r w:rsidR="006C56EB" w:rsidRPr="00CB5E86">
              <w:rPr>
                <w:rFonts w:ascii="Arial" w:eastAsia="Calibri" w:hAnsi="Arial" w:cs="Arial"/>
                <w:sz w:val="22"/>
                <w:szCs w:val="22"/>
                <w:lang w:eastAsia="ar-SA"/>
              </w:rPr>
              <w:t>оков эксплуатации сетей тепло,</w:t>
            </w:r>
            <w:r w:rsidRPr="00CB5E86">
              <w:rPr>
                <w:rFonts w:ascii="Arial" w:eastAsia="Calibri" w:hAnsi="Arial" w:cs="Arial"/>
                <w:sz w:val="22"/>
                <w:szCs w:val="22"/>
                <w:lang w:eastAsia="ar-SA"/>
              </w:rPr>
              <w:t xml:space="preserve"> водоснабжения</w:t>
            </w:r>
            <w:r w:rsidR="006C56EB" w:rsidRPr="00CB5E86">
              <w:rPr>
                <w:rFonts w:ascii="Arial" w:eastAsia="Calibri" w:hAnsi="Arial" w:cs="Arial"/>
                <w:sz w:val="22"/>
                <w:szCs w:val="22"/>
                <w:lang w:eastAsia="ar-SA"/>
              </w:rPr>
              <w:t xml:space="preserve"> и водоотведения</w:t>
            </w:r>
            <w:r w:rsidRPr="00CB5E86">
              <w:rPr>
                <w:rFonts w:ascii="Arial" w:eastAsia="Calibri" w:hAnsi="Arial" w:cs="Arial"/>
                <w:sz w:val="22"/>
                <w:szCs w:val="22"/>
                <w:lang w:eastAsia="ar-SA"/>
              </w:rPr>
              <w:t xml:space="preserve">; </w:t>
            </w:r>
          </w:p>
          <w:p w:rsidR="00584571" w:rsidRPr="00CB5E86" w:rsidRDefault="00584571" w:rsidP="00584571">
            <w:pPr>
              <w:numPr>
                <w:ilvl w:val="0"/>
                <w:numId w:val="4"/>
              </w:numPr>
              <w:tabs>
                <w:tab w:val="left" w:pos="317"/>
              </w:tabs>
              <w:spacing w:before="60" w:after="60"/>
              <w:ind w:left="34" w:firstLine="236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CB5E86">
              <w:rPr>
                <w:rFonts w:ascii="Arial" w:eastAsia="Calibri" w:hAnsi="Arial" w:cs="Arial"/>
                <w:sz w:val="22"/>
                <w:szCs w:val="22"/>
                <w:lang w:eastAsia="ar-SA"/>
              </w:rPr>
              <w:t>продление сроков экономически эффективной эксплуатации объектов;</w:t>
            </w:r>
          </w:p>
          <w:p w:rsidR="00584571" w:rsidRPr="00CB5E86" w:rsidRDefault="00584571" w:rsidP="00584571">
            <w:pPr>
              <w:pStyle w:val="afc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8" w:firstLine="284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B5E8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улучшение состояния здоровья населения за счёт улучшения обеспечения населения питьевой водой </w:t>
            </w:r>
            <w:r w:rsidR="00CE5757" w:rsidRPr="00CB5E8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нормативного качества</w:t>
            </w:r>
            <w:r w:rsidRPr="00CB5E8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.</w:t>
            </w:r>
          </w:p>
          <w:p w:rsidR="006F7C8E" w:rsidRPr="00CB5E86" w:rsidRDefault="006F7C8E" w:rsidP="006F7C8E">
            <w:pPr>
              <w:pStyle w:val="afc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8" w:firstLine="284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B5E8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Повышение качества предоставления услуг по подвозу питьевой воды населению поселения, проживающему в жилых помещениях неблагоустроенного жилищно</w:t>
            </w:r>
            <w:r w:rsidR="006C56EB" w:rsidRPr="00CB5E8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го фонда</w:t>
            </w:r>
            <w:r w:rsidRPr="00CB5E8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 </w:t>
            </w:r>
          </w:p>
        </w:tc>
      </w:tr>
    </w:tbl>
    <w:p w:rsidR="00C81F18" w:rsidRPr="0092024E" w:rsidRDefault="00C81F18" w:rsidP="00C81F18">
      <w:pPr>
        <w:suppressAutoHyphens/>
        <w:autoSpaceDE w:val="0"/>
        <w:autoSpaceDN w:val="0"/>
        <w:adjustRightInd w:val="0"/>
        <w:spacing w:after="0" w:line="238" w:lineRule="auto"/>
        <w:ind w:left="360"/>
        <w:outlineLvl w:val="1"/>
        <w:rPr>
          <w:rFonts w:ascii="Arial" w:eastAsia="Times New Roman" w:hAnsi="Arial" w:cs="Arial"/>
          <w:sz w:val="28"/>
          <w:szCs w:val="28"/>
          <w:vertAlign w:val="subscript"/>
          <w:lang w:eastAsia="ru-RU"/>
        </w:rPr>
      </w:pPr>
      <w:r w:rsidRPr="0092024E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* - финансирование, планируемое к получению из средств областного бюджета</w:t>
      </w:r>
    </w:p>
    <w:p w:rsidR="00715498" w:rsidRDefault="00715498" w:rsidP="005845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5E86" w:rsidRPr="00CB5E86" w:rsidRDefault="00CB5E86" w:rsidP="00CB5E86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E86">
        <w:rPr>
          <w:rFonts w:ascii="Arial" w:eastAsia="Times New Roman" w:hAnsi="Arial" w:cs="Arial"/>
          <w:sz w:val="24"/>
          <w:szCs w:val="24"/>
          <w:lang w:eastAsia="ru-RU"/>
        </w:rPr>
        <w:t>Высокая стоимость эксплуатационных затрат, требующая масштабных инвестиций в реконструкцию существующих и строительство новых объектов, с одной стороны, и социально обоснованные ограничения роста тарифов на коммунальные услуги с другой, привели к ряду проблем, основными из которых являются:</w:t>
      </w:r>
    </w:p>
    <w:p w:rsidR="00CB5E86" w:rsidRPr="00CB5E86" w:rsidRDefault="00CB5E86" w:rsidP="00CB5E86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E86">
        <w:rPr>
          <w:rFonts w:ascii="Arial" w:eastAsia="Times New Roman" w:hAnsi="Arial" w:cs="Arial"/>
          <w:sz w:val="24"/>
          <w:szCs w:val="24"/>
          <w:lang w:eastAsia="ru-RU"/>
        </w:rPr>
        <w:t>низкие темпы модернизации   систем коммунальной инфраструктуры;</w:t>
      </w:r>
    </w:p>
    <w:p w:rsidR="00CB5E86" w:rsidRPr="00CB5E86" w:rsidRDefault="00CB5E86" w:rsidP="00CB5E86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E86">
        <w:rPr>
          <w:rFonts w:ascii="Arial" w:eastAsia="Times New Roman" w:hAnsi="Arial" w:cs="Arial"/>
          <w:sz w:val="24"/>
          <w:szCs w:val="24"/>
          <w:lang w:eastAsia="ru-RU"/>
        </w:rPr>
        <w:t>высокий уровень износа коммунальной инфраструктуры (в среднем 70%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конец 2022</w:t>
      </w:r>
      <w:r w:rsidRPr="00CB5E86">
        <w:rPr>
          <w:rFonts w:ascii="Arial" w:eastAsia="Times New Roman" w:hAnsi="Arial" w:cs="Arial"/>
          <w:sz w:val="24"/>
          <w:szCs w:val="24"/>
          <w:lang w:eastAsia="ru-RU"/>
        </w:rPr>
        <w:t xml:space="preserve"> года), требует значительных капитальных вложений.</w:t>
      </w:r>
    </w:p>
    <w:p w:rsidR="00CB5E86" w:rsidRPr="00CB5E86" w:rsidRDefault="00CB5E86" w:rsidP="00CB5E86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E86">
        <w:rPr>
          <w:rFonts w:ascii="Arial" w:eastAsia="Times New Roman" w:hAnsi="Arial" w:cs="Arial"/>
          <w:sz w:val="24"/>
          <w:szCs w:val="24"/>
          <w:lang w:eastAsia="ru-RU"/>
        </w:rPr>
        <w:t>низкая эффективность системы управления объектами коммунальной инфраструктуры, преобладание административных методов хозяйствования над рыночными;</w:t>
      </w:r>
    </w:p>
    <w:p w:rsidR="00CB5E86" w:rsidRPr="00CB5E86" w:rsidRDefault="00CB5E86" w:rsidP="00CB5E86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E86">
        <w:rPr>
          <w:rFonts w:ascii="Arial" w:eastAsia="Times New Roman" w:hAnsi="Arial" w:cs="Arial"/>
          <w:sz w:val="24"/>
          <w:szCs w:val="24"/>
          <w:lang w:eastAsia="ru-RU"/>
        </w:rPr>
        <w:t>продолжающийся рост числа аварий и сбоев в работе систем коммунальной инфраструктуры, недостаточное техническое обеспечение организаций, осуществляющих деятельность в сфере тепло, водоснабжения, водоотведения, очистки сточных вод, в том числе специальной техникой, что сказывается на продолжительности устранения аварий.</w:t>
      </w:r>
    </w:p>
    <w:p w:rsidR="00CB5E86" w:rsidRPr="00CB5E86" w:rsidRDefault="00CB5E86" w:rsidP="00CB5E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B5E86">
        <w:rPr>
          <w:rFonts w:ascii="Arial" w:eastAsia="Calibri" w:hAnsi="Arial" w:cs="Arial"/>
          <w:sz w:val="24"/>
          <w:szCs w:val="24"/>
          <w:lang w:eastAsia="ar-SA"/>
        </w:rPr>
        <w:t>Реализация подпрограммы позволит:</w:t>
      </w:r>
    </w:p>
    <w:p w:rsidR="00CB5E86" w:rsidRPr="00CB5E86" w:rsidRDefault="00CB5E86" w:rsidP="00CB5E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B5E86">
        <w:rPr>
          <w:rFonts w:ascii="Arial" w:eastAsia="Calibri" w:hAnsi="Arial" w:cs="Arial"/>
          <w:sz w:val="24"/>
          <w:szCs w:val="24"/>
          <w:lang w:eastAsia="ar-SA"/>
        </w:rPr>
        <w:t>скоординировать привлечение средств местного бюджета и областного бюджета;</w:t>
      </w:r>
    </w:p>
    <w:p w:rsidR="00CB5E86" w:rsidRPr="009F694B" w:rsidRDefault="00CB5E86" w:rsidP="005845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5498" w:rsidRPr="0092024E" w:rsidRDefault="00715498" w:rsidP="00715498">
      <w:pPr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РАЗДЕЛ 1. ЦЕЛЬ </w:t>
      </w:r>
      <w:r w:rsidR="00CE5757" w:rsidRPr="0092024E">
        <w:rPr>
          <w:rFonts w:ascii="Arial" w:eastAsia="Times New Roman" w:hAnsi="Arial" w:cs="Arial"/>
          <w:sz w:val="24"/>
          <w:szCs w:val="24"/>
          <w:lang w:eastAsia="ru-RU"/>
        </w:rPr>
        <w:t>ПОДПРОГРАММЫ, ЦЕЛЕВЫЕ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ПОКАЗАТЕЛИ СРОКИ РЕАЛИЗАЦИ ПОДПРОГРАММЫ</w:t>
      </w:r>
    </w:p>
    <w:p w:rsidR="00E55227" w:rsidRPr="009F694B" w:rsidRDefault="00E55227" w:rsidP="00715498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5498" w:rsidRPr="0092024E" w:rsidRDefault="00715498" w:rsidP="0058457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Целью подпрограммы является повышение надежности функционирования систем коммунальной инфраструктуры </w:t>
      </w:r>
      <w:r w:rsidR="00CB5E86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</w:t>
      </w:r>
      <w:r w:rsidR="00BD3AD7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715498" w:rsidRDefault="00715498" w:rsidP="00584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предполагается решение задачи - п</w:t>
      </w:r>
      <w:r w:rsidRPr="0092024E">
        <w:rPr>
          <w:rFonts w:ascii="Arial" w:eastAsia="Times New Roman" w:hAnsi="Arial" w:cs="Arial"/>
          <w:sz w:val="24"/>
          <w:szCs w:val="24"/>
        </w:rPr>
        <w:t>овышение надежности объектов тепло</w:t>
      </w:r>
      <w:r w:rsidR="00CB5E86">
        <w:rPr>
          <w:rFonts w:ascii="Arial" w:eastAsia="Times New Roman" w:hAnsi="Arial" w:cs="Arial"/>
          <w:sz w:val="24"/>
          <w:szCs w:val="24"/>
        </w:rPr>
        <w:t xml:space="preserve">-, </w:t>
      </w:r>
      <w:r w:rsidR="00BD3AD7" w:rsidRPr="0092024E">
        <w:rPr>
          <w:rFonts w:ascii="Arial" w:eastAsia="Times New Roman" w:hAnsi="Arial" w:cs="Arial"/>
          <w:sz w:val="24"/>
          <w:szCs w:val="24"/>
        </w:rPr>
        <w:t>водо</w:t>
      </w:r>
      <w:r w:rsidRPr="0092024E">
        <w:rPr>
          <w:rFonts w:ascii="Arial" w:eastAsia="Times New Roman" w:hAnsi="Arial" w:cs="Arial"/>
          <w:sz w:val="24"/>
          <w:szCs w:val="24"/>
        </w:rPr>
        <w:t>снабжения</w:t>
      </w:r>
      <w:r w:rsidR="00CB5E86">
        <w:rPr>
          <w:rFonts w:ascii="Arial" w:eastAsia="Times New Roman" w:hAnsi="Arial" w:cs="Arial"/>
          <w:sz w:val="24"/>
          <w:szCs w:val="24"/>
        </w:rPr>
        <w:t xml:space="preserve"> и водоотведения</w:t>
      </w:r>
      <w:r w:rsidRPr="0092024E">
        <w:rPr>
          <w:rFonts w:ascii="Arial" w:eastAsia="Times New Roman" w:hAnsi="Arial" w:cs="Arial"/>
          <w:sz w:val="24"/>
          <w:szCs w:val="24"/>
        </w:rPr>
        <w:t>, коммунальной инфраструктуры.</w:t>
      </w:r>
    </w:p>
    <w:p w:rsidR="00CB5E86" w:rsidRPr="00B12932" w:rsidRDefault="00CB5E86" w:rsidP="00CB5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2932">
        <w:rPr>
          <w:rFonts w:ascii="Arial" w:hAnsi="Arial" w:cs="Arial"/>
          <w:sz w:val="24"/>
          <w:szCs w:val="24"/>
        </w:rPr>
        <w:t>Для достижения этих целей необходимо решить следующие основные задачи:</w:t>
      </w:r>
    </w:p>
    <w:p w:rsidR="00CB5E86" w:rsidRPr="00B12932" w:rsidRDefault="00CB5E86" w:rsidP="00CB5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2932">
        <w:rPr>
          <w:rFonts w:ascii="Arial" w:hAnsi="Arial" w:cs="Arial"/>
          <w:sz w:val="24"/>
          <w:szCs w:val="24"/>
        </w:rPr>
        <w:t>1)выполнение в необходимом объеме капитального ремонта и увеличение срока службы и эксплуатации объектов коммунального комплекса с применением современных материалов и технологий;</w:t>
      </w:r>
    </w:p>
    <w:p w:rsidR="00CB5E86" w:rsidRPr="00B12932" w:rsidRDefault="00CB5E86" w:rsidP="00CB5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2932">
        <w:rPr>
          <w:rFonts w:ascii="Arial" w:hAnsi="Arial" w:cs="Arial"/>
          <w:sz w:val="24"/>
          <w:szCs w:val="24"/>
        </w:rPr>
        <w:t>2) создание технических условий для приведения, существующих объектов коммунальной инфраструктуры в соответствии со стандартами качества, обеспечивающими комфортные и безопасные условия их работы;</w:t>
      </w:r>
    </w:p>
    <w:p w:rsidR="00CB5E86" w:rsidRPr="00B12932" w:rsidRDefault="00CB5E86" w:rsidP="00CB5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2932">
        <w:rPr>
          <w:rFonts w:ascii="Arial" w:hAnsi="Arial" w:cs="Arial"/>
          <w:sz w:val="24"/>
          <w:szCs w:val="24"/>
        </w:rPr>
        <w:t>3)строительство и модернизация систем водоснабжения и водоотведения;</w:t>
      </w:r>
    </w:p>
    <w:p w:rsidR="00CB5E86" w:rsidRPr="00B12932" w:rsidRDefault="00CB5E86" w:rsidP="00CB5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2932">
        <w:rPr>
          <w:rFonts w:ascii="Arial" w:hAnsi="Arial" w:cs="Arial"/>
          <w:sz w:val="24"/>
          <w:szCs w:val="24"/>
        </w:rPr>
        <w:t>4) модернизация систем теплоснабжения;</w:t>
      </w:r>
    </w:p>
    <w:p w:rsidR="00CB5E86" w:rsidRPr="00B12932" w:rsidRDefault="00CB5E86" w:rsidP="00CB5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2932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Pr="00B12932">
        <w:rPr>
          <w:rFonts w:ascii="Arial" w:hAnsi="Arial" w:cs="Arial"/>
          <w:sz w:val="24"/>
          <w:szCs w:val="24"/>
        </w:rPr>
        <w:t>привлечение средств обслуживающих организаций на реконструкцию и модернизацию объектов коммунального комплекса;</w:t>
      </w:r>
    </w:p>
    <w:p w:rsidR="00CB5E86" w:rsidRPr="00B12932" w:rsidRDefault="00CB5E86" w:rsidP="00CB5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12932">
        <w:rPr>
          <w:rFonts w:ascii="Arial" w:hAnsi="Arial" w:cs="Arial"/>
          <w:sz w:val="24"/>
          <w:szCs w:val="24"/>
        </w:rPr>
        <w:t>) снижение затрат на оплату населением жилищно-коммунальных услуг;</w:t>
      </w:r>
    </w:p>
    <w:p w:rsidR="00CB5E86" w:rsidRPr="00B12932" w:rsidRDefault="00CB5E86" w:rsidP="00CB5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B1293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B12932">
        <w:rPr>
          <w:rFonts w:ascii="Arial" w:hAnsi="Arial" w:cs="Arial"/>
          <w:sz w:val="24"/>
          <w:szCs w:val="24"/>
        </w:rPr>
        <w:t>переход к плановым ремонтам и регулярному обслуживанию коммунальных объектов.</w:t>
      </w:r>
    </w:p>
    <w:p w:rsidR="00CB5E86" w:rsidRPr="00B12932" w:rsidRDefault="00CB5E86" w:rsidP="00CB5E86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B12932">
        <w:rPr>
          <w:rFonts w:ascii="Arial" w:hAnsi="Arial" w:cs="Arial"/>
          <w:sz w:val="24"/>
          <w:szCs w:val="24"/>
        </w:rPr>
        <w:t xml:space="preserve">Сроки реализации подпрограммы: </w:t>
      </w:r>
      <w:r>
        <w:rPr>
          <w:rFonts w:ascii="Arial" w:hAnsi="Arial" w:cs="Arial"/>
          <w:sz w:val="24"/>
          <w:szCs w:val="24"/>
        </w:rPr>
        <w:t>2023-2027</w:t>
      </w:r>
      <w:r w:rsidRPr="00B12932">
        <w:rPr>
          <w:rFonts w:ascii="Arial" w:hAnsi="Arial" w:cs="Arial"/>
          <w:sz w:val="24"/>
          <w:szCs w:val="24"/>
        </w:rPr>
        <w:t xml:space="preserve"> годы.</w:t>
      </w:r>
    </w:p>
    <w:p w:rsidR="00CB5E86" w:rsidRPr="0092024E" w:rsidRDefault="00CB5E86" w:rsidP="00584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1CA" w:rsidRPr="00A331CA" w:rsidRDefault="00A331CA" w:rsidP="00A331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A331CA">
        <w:rPr>
          <w:rFonts w:ascii="Arial" w:eastAsia="Calibri" w:hAnsi="Arial" w:cs="Arial"/>
          <w:sz w:val="24"/>
          <w:szCs w:val="24"/>
          <w:lang w:eastAsia="ar-SA"/>
        </w:rPr>
        <w:t>РАЗДЕЛ 2. ОСНОВНЫЕ МЕРОПРИЯТИЯ ПОДПРОГРАММЫ</w:t>
      </w:r>
    </w:p>
    <w:p w:rsidR="00A331CA" w:rsidRPr="00A331CA" w:rsidRDefault="00A331CA" w:rsidP="00A331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  <w:lang w:eastAsia="ar-SA"/>
        </w:rPr>
      </w:pPr>
    </w:p>
    <w:p w:rsidR="00A331CA" w:rsidRPr="00A331CA" w:rsidRDefault="00A331CA" w:rsidP="00A331CA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1CA">
        <w:rPr>
          <w:rFonts w:ascii="Arial" w:eastAsia="Times New Roman" w:hAnsi="Arial" w:cs="Arial"/>
          <w:sz w:val="24"/>
          <w:szCs w:val="24"/>
          <w:lang w:eastAsia="ru-RU"/>
        </w:rPr>
        <w:t>В рамках подпрограммы предполагается проведение мероприятий, направленных на решение существующих проблем в системе коммунальной инфраструктуры на территории Березняковского сельского поселения.</w:t>
      </w:r>
    </w:p>
    <w:p w:rsidR="00A331CA" w:rsidRPr="00A331CA" w:rsidRDefault="00A331CA" w:rsidP="00A33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1CA">
        <w:rPr>
          <w:rFonts w:ascii="Arial" w:eastAsia="Times New Roman" w:hAnsi="Arial" w:cs="Arial"/>
          <w:sz w:val="24"/>
          <w:szCs w:val="24"/>
          <w:lang w:eastAsia="ru-RU"/>
        </w:rPr>
        <w:t>Базовым инструментом реализации мероприятий подпрограммы по модернизации объектов коммунальной инфраструктуры является разработанная программа комплексного развития систем коммунальной инфраструк</w:t>
      </w:r>
      <w:r>
        <w:rPr>
          <w:rFonts w:ascii="Arial" w:eastAsia="Times New Roman" w:hAnsi="Arial" w:cs="Arial"/>
          <w:sz w:val="24"/>
          <w:szCs w:val="24"/>
          <w:lang w:eastAsia="ru-RU"/>
        </w:rPr>
        <w:t>туры</w:t>
      </w:r>
      <w:r w:rsidRPr="00A331CA">
        <w:rPr>
          <w:rFonts w:ascii="Arial" w:eastAsia="Times New Roman" w:hAnsi="Arial" w:cs="Arial"/>
          <w:sz w:val="24"/>
          <w:szCs w:val="24"/>
          <w:lang w:eastAsia="ru-RU"/>
        </w:rPr>
        <w:t xml:space="preserve"> Березняковского сельского поселения. </w:t>
      </w:r>
    </w:p>
    <w:p w:rsidR="00A331CA" w:rsidRPr="00A331CA" w:rsidRDefault="00A331CA" w:rsidP="00A331C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331CA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подпрограммы предполагается выполнение основного мероприятия «Проведение модернизации, реконструкции, объектов теплоснабжения, водоснабжения и водоотведения, в местах существующей застройки с участием организаций коммунального комплекса и застройщиков, осуществляющих строительство объектов промышленного значения, капитального ремонта объектов коммунальной инфраструктуры: теплоисточников». </w:t>
      </w:r>
    </w:p>
    <w:p w:rsidR="00A331CA" w:rsidRDefault="00A331CA" w:rsidP="00A33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1CA">
        <w:rPr>
          <w:rFonts w:ascii="Arial" w:eastAsia="Times New Roman" w:hAnsi="Arial" w:cs="Arial"/>
          <w:sz w:val="24"/>
          <w:szCs w:val="24"/>
          <w:lang w:eastAsia="ru-RU"/>
        </w:rPr>
        <w:t>Участниками мероприятий подпрограммы являются органы местного самоуправления муниципального образования Березняковского сельского поселения в соответствии с законодательством и подпрограммой.</w:t>
      </w:r>
    </w:p>
    <w:p w:rsidR="002006C1" w:rsidRDefault="002006C1" w:rsidP="00A33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План мероприятий по модернизации объектов коммунальной инфраструктуры приведён </w:t>
      </w:r>
      <w:r w:rsidR="00EB083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 1.</w:t>
      </w:r>
    </w:p>
    <w:p w:rsidR="007809DF" w:rsidRPr="009F694B" w:rsidRDefault="007809DF" w:rsidP="00584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DF" w:rsidRPr="0092024E" w:rsidRDefault="007809DF" w:rsidP="00172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РАЗДЕЛ 3. </w:t>
      </w:r>
      <w:r w:rsidRPr="0092024E">
        <w:rPr>
          <w:rFonts w:ascii="Arial" w:eastAsia="Calibri" w:hAnsi="Arial" w:cs="Arial"/>
          <w:sz w:val="24"/>
          <w:szCs w:val="24"/>
        </w:rPr>
        <w:t xml:space="preserve">ХАРАКТЕРИСТИКА СУЩЕСТВУЮЩЕГО </w:t>
      </w:r>
      <w:r w:rsidRPr="0092024E">
        <w:rPr>
          <w:rFonts w:ascii="Arial" w:hAnsi="Arial" w:cs="Arial"/>
          <w:sz w:val="24"/>
          <w:szCs w:val="24"/>
        </w:rPr>
        <w:t>СОСТОЯНИЯ ОБЪЕКТОВ КОММУНАЛЬНОЙ ИНФРАСТРУКТУРЫ</w:t>
      </w:r>
    </w:p>
    <w:p w:rsidR="001720DE" w:rsidRPr="009F694B" w:rsidRDefault="001720DE" w:rsidP="007809DF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09DF" w:rsidRDefault="00A331CA" w:rsidP="002006C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состав Березняков</w:t>
      </w:r>
      <w:r w:rsidR="007809DF" w:rsidRPr="0092024E">
        <w:rPr>
          <w:rFonts w:ascii="Arial" w:hAnsi="Arial" w:cs="Arial"/>
          <w:color w:val="000000"/>
        </w:rPr>
        <w:t>ского муниципальн</w:t>
      </w:r>
      <w:r>
        <w:rPr>
          <w:rFonts w:ascii="Arial" w:hAnsi="Arial" w:cs="Arial"/>
          <w:color w:val="000000"/>
        </w:rPr>
        <w:t>ого образования входят 2 населенных пункта: п.Березняки и п.Игирма</w:t>
      </w:r>
      <w:r w:rsidR="007809DF" w:rsidRPr="0092024E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Численность населения Березняко</w:t>
      </w:r>
      <w:r w:rsidR="007809DF" w:rsidRPr="0092024E">
        <w:rPr>
          <w:rFonts w:ascii="Arial" w:hAnsi="Arial" w:cs="Arial"/>
          <w:color w:val="000000"/>
        </w:rPr>
        <w:t>вского муниципаль</w:t>
      </w:r>
      <w:r>
        <w:rPr>
          <w:rFonts w:ascii="Arial" w:hAnsi="Arial" w:cs="Arial"/>
          <w:color w:val="000000"/>
        </w:rPr>
        <w:t>ного образования составляет 1665</w:t>
      </w:r>
      <w:r w:rsidR="007809DF" w:rsidRPr="0092024E">
        <w:rPr>
          <w:rFonts w:ascii="Arial" w:hAnsi="Arial" w:cs="Arial"/>
          <w:color w:val="000000"/>
        </w:rPr>
        <w:t xml:space="preserve"> человек</w:t>
      </w:r>
      <w:r w:rsidR="00E0667E">
        <w:rPr>
          <w:rFonts w:ascii="Arial" w:hAnsi="Arial" w:cs="Arial"/>
          <w:color w:val="000000"/>
        </w:rPr>
        <w:t>.</w:t>
      </w:r>
      <w:r w:rsidR="002006C1">
        <w:rPr>
          <w:rFonts w:ascii="Arial" w:hAnsi="Arial" w:cs="Arial"/>
          <w:color w:val="000000"/>
          <w:highlight w:val="yellow"/>
        </w:rPr>
        <w:t xml:space="preserve"> </w:t>
      </w:r>
    </w:p>
    <w:p w:rsidR="00A331CA" w:rsidRPr="00A331CA" w:rsidRDefault="00A331CA" w:rsidP="002006C1">
      <w:pPr>
        <w:pStyle w:val="a3"/>
        <w:spacing w:after="0" w:afterAutospacing="0"/>
        <w:ind w:firstLine="708"/>
        <w:jc w:val="center"/>
        <w:rPr>
          <w:rFonts w:ascii="Arial" w:hAnsi="Arial" w:cs="Arial"/>
          <w:color w:val="000000"/>
        </w:rPr>
      </w:pPr>
      <w:r w:rsidRPr="00A331CA">
        <w:rPr>
          <w:rFonts w:ascii="Arial" w:hAnsi="Arial" w:cs="Arial"/>
          <w:color w:val="000000"/>
        </w:rPr>
        <w:t>П.БЕРЕЗНЯКИ – МОДЕРНИЗАЦИЯ КОТЕЛЬНОЙ И РЕКОНСТРУ</w:t>
      </w:r>
      <w:r>
        <w:rPr>
          <w:rFonts w:ascii="Arial" w:hAnsi="Arial" w:cs="Arial"/>
          <w:color w:val="000000"/>
        </w:rPr>
        <w:t>КЦИЯ СИСТЕМЫ ТЕПЛОВОДОСНАБЖЕНИЯ</w:t>
      </w:r>
    </w:p>
    <w:p w:rsidR="00A331CA" w:rsidRPr="00A331CA" w:rsidRDefault="00A331CA" w:rsidP="002006C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331CA">
        <w:rPr>
          <w:rFonts w:ascii="Arial" w:hAnsi="Arial" w:cs="Arial"/>
          <w:color w:val="000000"/>
        </w:rPr>
        <w:t xml:space="preserve"> Котельная находится в эксплуатации с 1977 года. Централизованное теплоснабжение п. Березняки осуществляется от электрокотельной. </w:t>
      </w:r>
      <w:r w:rsidRPr="00A331CA">
        <w:rPr>
          <w:rFonts w:ascii="Arial" w:hAnsi="Arial" w:cs="Arial"/>
          <w:color w:val="000000"/>
        </w:rPr>
        <w:lastRenderedPageBreak/>
        <w:t xml:space="preserve">Установленное оборудование – котлы КЭВ-6000/6/10 единичной мощностью 5,16 Гкал/ч – 4 шт., присоединенная нагрузка 3,5 Гкал/ч. </w:t>
      </w:r>
    </w:p>
    <w:p w:rsidR="00063B61" w:rsidRDefault="00A331CA" w:rsidP="002006C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331CA">
        <w:rPr>
          <w:rFonts w:ascii="Arial" w:hAnsi="Arial" w:cs="Arial"/>
          <w:color w:val="000000"/>
        </w:rPr>
        <w:t>Проектная система горячего водоснабжения – закрытая. Тепловые сети в основном, подземной прокладки в непроходных ж/б каналах. Подпитка т/сети осуществляется как водой из скважин, так и из реки Илим. В феврале 2008 года было установлено оборудование для противонакипн</w:t>
      </w:r>
      <w:r w:rsidR="00063B61">
        <w:rPr>
          <w:rFonts w:ascii="Arial" w:hAnsi="Arial" w:cs="Arial"/>
          <w:color w:val="000000"/>
        </w:rPr>
        <w:t xml:space="preserve">ой обработки подпиточной воды. </w:t>
      </w:r>
    </w:p>
    <w:p w:rsidR="00A331CA" w:rsidRPr="00A331CA" w:rsidRDefault="00A331CA" w:rsidP="002006C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331CA">
        <w:rPr>
          <w:rFonts w:ascii="Arial" w:hAnsi="Arial" w:cs="Arial"/>
          <w:color w:val="000000"/>
        </w:rPr>
        <w:t>На основании проведенного энергетического обследования научно-производственного центра «Новые технологии для коммунальной энергетики» можно сделать выводы о сложившейся ситуации в системе теплоснабжения. Кризисная ситуация начала формироваться со времени строительства достаточно мощной электрокотельной, проектная присоединенная нагрузка в 3,3 раза больше фактической. Сокращение финансирования привело к недостаточному объему ежегодных ремонтов и замены ветхих сетей и изношенного оборудования котельной; не проведение наладки режимов тепловых сетей и несвоевременного решение вопросов реконструкции систем теплопотребления привело к неустойчивому и неэффективному теплоснабжению потребителей, большим потерям тепловой энергии. При проектной закрытой системе г.в.с. несанкционированный открытый водоразбор и утечки из тепловой сети достигают 12-13 т/ч.</w:t>
      </w:r>
    </w:p>
    <w:p w:rsidR="00A331CA" w:rsidRDefault="00A331CA" w:rsidP="007438C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331CA">
        <w:rPr>
          <w:rFonts w:ascii="Arial" w:hAnsi="Arial" w:cs="Arial"/>
          <w:color w:val="000000"/>
        </w:rPr>
        <w:t>Для системы теплоснабжения, где стоимость отпущенной электроэнергии является доминирующей статьей в калькуляции себестоимости тепловой энергии, именно сверхнормативный расход электроэнергии является основной причиной повышения фактических расходов на эксплуатацию теплоисточника. Следует отметить, что вышеуказанные проблемы тепловых сетей и внутренних систем теплопотребления резко увеличат затраты на содержание любого теплоисточника.</w:t>
      </w:r>
    </w:p>
    <w:p w:rsidR="007809DF" w:rsidRPr="0092024E" w:rsidRDefault="007809DF" w:rsidP="00E066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498" w:rsidRPr="0092024E" w:rsidRDefault="00715498" w:rsidP="0080767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15498" w:rsidRPr="0092024E" w:rsidRDefault="00063B61" w:rsidP="00715498">
      <w:pPr>
        <w:autoSpaceDE w:val="0"/>
        <w:autoSpaceDN w:val="0"/>
        <w:adjustRightInd w:val="0"/>
        <w:spacing w:after="0" w:line="240" w:lineRule="auto"/>
        <w:ind w:left="567"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РАЗДЕЛ 4</w:t>
      </w:r>
      <w:r w:rsidR="00715498" w:rsidRPr="0092024E">
        <w:rPr>
          <w:rFonts w:ascii="Arial" w:eastAsia="Times New Roman" w:hAnsi="Arial" w:cs="Arial"/>
          <w:sz w:val="24"/>
          <w:szCs w:val="24"/>
          <w:lang w:eastAsia="ru-RU"/>
        </w:rPr>
        <w:t>.  ИСТОЧНИКИ ФИНАНСИРОВАНИЯ ПОДПРОГРАММЫ</w:t>
      </w:r>
    </w:p>
    <w:p w:rsidR="00715498" w:rsidRPr="0092024E" w:rsidRDefault="00715498" w:rsidP="00715498">
      <w:pPr>
        <w:autoSpaceDE w:val="0"/>
        <w:autoSpaceDN w:val="0"/>
        <w:adjustRightInd w:val="0"/>
        <w:spacing w:after="0" w:line="240" w:lineRule="auto"/>
        <w:ind w:left="567" w:firstLine="68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715498" w:rsidRPr="0092024E" w:rsidRDefault="00715498" w:rsidP="00584571">
      <w:pPr>
        <w:tabs>
          <w:tab w:val="left" w:pos="75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Расходы подпрограммы формируются за счет средств областного бюджет</w:t>
      </w:r>
      <w:r w:rsidR="00BD3AD7" w:rsidRPr="0092024E">
        <w:rPr>
          <w:rFonts w:ascii="Arial" w:eastAsia="Times New Roman" w:hAnsi="Arial" w:cs="Arial"/>
          <w:sz w:val="24"/>
          <w:szCs w:val="24"/>
          <w:lang w:eastAsia="ru-RU"/>
        </w:rPr>
        <w:t>а, местного бюджета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15498" w:rsidRPr="0092024E" w:rsidRDefault="00715498" w:rsidP="00584571">
      <w:pPr>
        <w:tabs>
          <w:tab w:val="left" w:pos="75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="00063B61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</w:t>
      </w:r>
      <w:r w:rsidR="00BD3AD7"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>поселения могут привлекаться средства внебюджетных источников для реализации проектов модернизации объектов коммунальной инфраструктуры</w:t>
      </w:r>
      <w:r w:rsidR="00063B61">
        <w:rPr>
          <w:rFonts w:ascii="Arial" w:eastAsia="Times New Roman" w:hAnsi="Arial" w:cs="Arial"/>
          <w:sz w:val="24"/>
          <w:szCs w:val="24"/>
          <w:lang w:eastAsia="ru-RU"/>
        </w:rPr>
        <w:t>, средства организаций коммунального комплекса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5498" w:rsidRDefault="00715498" w:rsidP="0058457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подпрограммы ежегодно уточняются при формировании бюджета поселения на соответствующий финансовый год, исходя из возможностей бюджета поселения и затрат, необходимых для реализации подпрограмм, путем внесения изменений в подпрограмму.</w:t>
      </w:r>
    </w:p>
    <w:p w:rsidR="002006C1" w:rsidRPr="0092024E" w:rsidRDefault="002006C1" w:rsidP="0058457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6C1" w:rsidRPr="002006C1" w:rsidRDefault="002006C1" w:rsidP="001854FD">
      <w:pPr>
        <w:suppressAutoHyphens/>
        <w:spacing w:after="0"/>
        <w:jc w:val="center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2006C1">
        <w:rPr>
          <w:rFonts w:ascii="Arial" w:eastAsia="Calibri" w:hAnsi="Arial" w:cs="Arial"/>
          <w:color w:val="000000"/>
          <w:sz w:val="24"/>
          <w:szCs w:val="24"/>
          <w:lang w:eastAsia="ar-SA"/>
        </w:rPr>
        <w:t>РАЗДЕЛ 5. ОЖИДАЕМЫЕ РЕЗУЛЬТАТЫ РЕАЛИЗАЦИИ ПОДПРОГРАММЫ</w:t>
      </w:r>
    </w:p>
    <w:p w:rsidR="002006C1" w:rsidRPr="002006C1" w:rsidRDefault="002006C1" w:rsidP="002006C1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006C1">
        <w:rPr>
          <w:rFonts w:ascii="Arial" w:eastAsia="Calibri" w:hAnsi="Arial" w:cs="Arial"/>
          <w:sz w:val="24"/>
          <w:szCs w:val="24"/>
          <w:lang w:eastAsia="ar-SA"/>
        </w:rPr>
        <w:t>Практическая реализация основных мероприятий подпрограммы позволит обеспечить:</w:t>
      </w:r>
    </w:p>
    <w:p w:rsidR="002006C1" w:rsidRPr="002006C1" w:rsidRDefault="002006C1" w:rsidP="002006C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006C1">
        <w:rPr>
          <w:rFonts w:ascii="Arial" w:eastAsia="Calibri" w:hAnsi="Arial" w:cs="Arial"/>
          <w:sz w:val="24"/>
          <w:szCs w:val="24"/>
          <w:lang w:eastAsia="ar-SA"/>
        </w:rPr>
        <w:t>1. снижение издержек, повышение качества и надежности жилищно-коммунальных услуг;</w:t>
      </w:r>
    </w:p>
    <w:p w:rsidR="002006C1" w:rsidRPr="002006C1" w:rsidRDefault="002006C1" w:rsidP="002006C1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006C1">
        <w:rPr>
          <w:rFonts w:ascii="Arial" w:eastAsia="Calibri" w:hAnsi="Arial" w:cs="Arial"/>
          <w:sz w:val="24"/>
          <w:szCs w:val="24"/>
          <w:lang w:eastAsia="ar-SA"/>
        </w:rPr>
        <w:t>2. увеличение пропускной способности и сроков эксплуатации сетей;</w:t>
      </w:r>
    </w:p>
    <w:p w:rsidR="002006C1" w:rsidRPr="002006C1" w:rsidRDefault="002006C1" w:rsidP="002006C1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006C1">
        <w:rPr>
          <w:rFonts w:ascii="Arial" w:eastAsia="Calibri" w:hAnsi="Arial" w:cs="Arial"/>
          <w:sz w:val="24"/>
          <w:szCs w:val="24"/>
          <w:lang w:eastAsia="ar-SA"/>
        </w:rPr>
        <w:t>3. снижение уровня износа объектов коммунальной инфраструктуры;</w:t>
      </w:r>
    </w:p>
    <w:p w:rsidR="002006C1" w:rsidRPr="002006C1" w:rsidRDefault="002006C1" w:rsidP="002006C1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006C1">
        <w:rPr>
          <w:rFonts w:ascii="Arial" w:eastAsia="Calibri" w:hAnsi="Arial" w:cs="Arial"/>
          <w:sz w:val="24"/>
          <w:szCs w:val="24"/>
          <w:lang w:eastAsia="ar-SA"/>
        </w:rPr>
        <w:t>4. экономию энергетических и иных ресурсов.</w:t>
      </w:r>
    </w:p>
    <w:p w:rsidR="000A5F7E" w:rsidRDefault="000A5F7E" w:rsidP="005D3BA4">
      <w:pPr>
        <w:widowControl w:val="0"/>
        <w:tabs>
          <w:tab w:val="left" w:pos="142"/>
        </w:tabs>
        <w:spacing w:after="0" w:line="240" w:lineRule="auto"/>
        <w:ind w:left="5812"/>
        <w:rPr>
          <w:rFonts w:ascii="Arial" w:eastAsia="Calibri" w:hAnsi="Arial" w:cs="Arial"/>
          <w:sz w:val="24"/>
          <w:szCs w:val="24"/>
          <w:lang w:eastAsia="ru-RU"/>
        </w:rPr>
      </w:pPr>
    </w:p>
    <w:p w:rsidR="002006C1" w:rsidRPr="0092024E" w:rsidRDefault="002006C1" w:rsidP="005D3BA4">
      <w:pPr>
        <w:widowControl w:val="0"/>
        <w:tabs>
          <w:tab w:val="left" w:pos="142"/>
        </w:tabs>
        <w:spacing w:after="0" w:line="240" w:lineRule="auto"/>
        <w:ind w:left="5812"/>
        <w:rPr>
          <w:rFonts w:ascii="Arial" w:eastAsia="Calibri" w:hAnsi="Arial" w:cs="Arial"/>
          <w:sz w:val="24"/>
          <w:szCs w:val="24"/>
          <w:lang w:eastAsia="ru-RU"/>
        </w:rPr>
        <w:sectPr w:rsidR="002006C1" w:rsidRPr="0092024E" w:rsidSect="00966299">
          <w:pgSz w:w="11907" w:h="16840" w:code="9"/>
          <w:pgMar w:top="426" w:right="1134" w:bottom="1134" w:left="1701" w:header="720" w:footer="720" w:gutter="0"/>
          <w:cols w:space="720"/>
          <w:noEndnote/>
          <w:titlePg/>
          <w:docGrid w:linePitch="245"/>
        </w:sectPr>
      </w:pPr>
    </w:p>
    <w:p w:rsidR="00F91BF0" w:rsidRDefault="00F91BF0" w:rsidP="005D3BA4">
      <w:pPr>
        <w:widowControl w:val="0"/>
        <w:tabs>
          <w:tab w:val="left" w:pos="142"/>
        </w:tabs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498" w:rsidRPr="0092024E" w:rsidRDefault="00715498" w:rsidP="005D3BA4">
      <w:pPr>
        <w:widowControl w:val="0"/>
        <w:tabs>
          <w:tab w:val="left" w:pos="142"/>
        </w:tabs>
        <w:spacing w:after="0" w:line="240" w:lineRule="auto"/>
        <w:ind w:left="5812"/>
        <w:rPr>
          <w:rFonts w:ascii="Arial" w:eastAsia="Calibri" w:hAnsi="Arial" w:cs="Arial"/>
          <w:sz w:val="24"/>
          <w:szCs w:val="24"/>
          <w:lang w:eastAsia="ru-RU"/>
        </w:rPr>
      </w:pPr>
      <w:r w:rsidRPr="0092024E">
        <w:rPr>
          <w:rFonts w:ascii="Arial" w:eastAsia="Calibri" w:hAnsi="Arial" w:cs="Arial"/>
          <w:sz w:val="24"/>
          <w:szCs w:val="24"/>
          <w:lang w:eastAsia="ru-RU"/>
        </w:rPr>
        <w:t>Приложение 2</w:t>
      </w:r>
    </w:p>
    <w:p w:rsidR="00715498" w:rsidRDefault="00715498" w:rsidP="005D3BA4">
      <w:pPr>
        <w:widowControl w:val="0"/>
        <w:tabs>
          <w:tab w:val="left" w:pos="142"/>
        </w:tabs>
        <w:spacing w:after="0" w:line="240" w:lineRule="auto"/>
        <w:ind w:left="5812"/>
        <w:rPr>
          <w:rFonts w:ascii="Arial" w:eastAsia="Calibri" w:hAnsi="Arial" w:cs="Arial"/>
          <w:sz w:val="24"/>
          <w:szCs w:val="24"/>
          <w:lang w:eastAsia="ru-RU"/>
        </w:rPr>
      </w:pPr>
      <w:r w:rsidRPr="0092024E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5D3BA4" w:rsidRPr="0092024E">
        <w:rPr>
          <w:rFonts w:ascii="Arial" w:eastAsia="Calibri" w:hAnsi="Arial" w:cs="Arial"/>
          <w:sz w:val="24"/>
          <w:szCs w:val="24"/>
          <w:lang w:eastAsia="ru-RU"/>
        </w:rPr>
        <w:t>муниципальной</w:t>
      </w:r>
      <w:r w:rsidRPr="0092024E">
        <w:rPr>
          <w:rFonts w:ascii="Arial" w:eastAsia="Calibri" w:hAnsi="Arial" w:cs="Arial"/>
          <w:sz w:val="24"/>
          <w:szCs w:val="24"/>
          <w:lang w:eastAsia="ru-RU"/>
        </w:rPr>
        <w:t xml:space="preserve"> программе </w:t>
      </w:r>
      <w:r w:rsidR="004A656F">
        <w:rPr>
          <w:rFonts w:ascii="Arial" w:eastAsia="Calibri" w:hAnsi="Arial" w:cs="Arial"/>
          <w:sz w:val="24"/>
          <w:szCs w:val="24"/>
          <w:lang w:eastAsia="ru-RU"/>
        </w:rPr>
        <w:t>Березняко</w:t>
      </w:r>
      <w:r w:rsidR="0080767C" w:rsidRPr="0092024E">
        <w:rPr>
          <w:rFonts w:ascii="Arial" w:eastAsia="Calibri" w:hAnsi="Arial" w:cs="Arial"/>
          <w:sz w:val="24"/>
          <w:szCs w:val="24"/>
          <w:lang w:eastAsia="ru-RU"/>
        </w:rPr>
        <w:t>вского</w:t>
      </w:r>
      <w:r w:rsidR="001278FA" w:rsidRPr="0092024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92024E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«Развитие жилищно-коммунального хозяйства </w:t>
      </w:r>
      <w:r w:rsidR="004A656F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</w:t>
      </w:r>
      <w:r w:rsidR="00FC4A00" w:rsidRPr="0092024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92024E">
        <w:rPr>
          <w:rFonts w:ascii="Arial" w:eastAsia="Calibri" w:hAnsi="Arial" w:cs="Arial"/>
          <w:sz w:val="24"/>
          <w:szCs w:val="24"/>
          <w:lang w:eastAsia="ru-RU"/>
        </w:rPr>
        <w:t xml:space="preserve"> поселения» на 20</w:t>
      </w:r>
      <w:r w:rsidR="004A656F">
        <w:rPr>
          <w:rFonts w:ascii="Arial" w:eastAsia="Calibri" w:hAnsi="Arial" w:cs="Arial"/>
          <w:sz w:val="24"/>
          <w:szCs w:val="24"/>
          <w:lang w:eastAsia="ru-RU"/>
        </w:rPr>
        <w:t>23</w:t>
      </w:r>
      <w:r w:rsidRPr="0092024E">
        <w:rPr>
          <w:rFonts w:ascii="Arial" w:eastAsia="Calibri" w:hAnsi="Arial" w:cs="Arial"/>
          <w:sz w:val="24"/>
          <w:szCs w:val="24"/>
          <w:lang w:eastAsia="ru-RU"/>
        </w:rPr>
        <w:t>-20</w:t>
      </w:r>
      <w:r w:rsidR="009B48ED" w:rsidRPr="0092024E">
        <w:rPr>
          <w:rFonts w:ascii="Arial" w:eastAsia="Calibri" w:hAnsi="Arial" w:cs="Arial"/>
          <w:sz w:val="24"/>
          <w:szCs w:val="24"/>
          <w:lang w:eastAsia="ru-RU"/>
        </w:rPr>
        <w:t>2</w:t>
      </w:r>
      <w:r w:rsidR="004A656F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92024E">
        <w:rPr>
          <w:rFonts w:ascii="Arial" w:eastAsia="Calibri" w:hAnsi="Arial" w:cs="Arial"/>
          <w:sz w:val="24"/>
          <w:szCs w:val="24"/>
          <w:lang w:eastAsia="ru-RU"/>
        </w:rPr>
        <w:t xml:space="preserve"> годы</w:t>
      </w:r>
    </w:p>
    <w:p w:rsidR="004A656F" w:rsidRPr="005D3BA4" w:rsidRDefault="004A656F" w:rsidP="005D3BA4">
      <w:pPr>
        <w:widowControl w:val="0"/>
        <w:tabs>
          <w:tab w:val="left" w:pos="142"/>
        </w:tabs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656F" w:rsidRPr="004A656F" w:rsidRDefault="004A656F" w:rsidP="004A6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56F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 «ЧИСТАЯ ВОДА</w:t>
      </w:r>
      <w:r w:rsidR="00EB0830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БЕРЕЗНЯКОВСКОГО СЕЛЬСКОГО ПОСЕЛЕНИЯ» НА 2023-2027</w:t>
      </w:r>
      <w:r w:rsidRPr="004A656F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4A656F" w:rsidRPr="004A656F" w:rsidRDefault="004A656F" w:rsidP="004A6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56F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«РАЗВИТИЕ ЖИЛИЩНО-КОММУНАЛЬ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ХОЗЯЙСТВА</w:t>
      </w:r>
      <w:r w:rsidRPr="004A656F">
        <w:rPr>
          <w:rFonts w:ascii="Arial" w:eastAsia="Times New Roman" w:hAnsi="Arial" w:cs="Arial"/>
          <w:sz w:val="24"/>
          <w:szCs w:val="24"/>
          <w:lang w:eastAsia="ru-RU"/>
        </w:rPr>
        <w:t xml:space="preserve"> БЕРЕЗНЯКОВСКОГО СЕЛЬСКОГО ПОСЕЛЕНИЯ» </w:t>
      </w:r>
      <w:r>
        <w:rPr>
          <w:rFonts w:ascii="Arial" w:eastAsia="Times New Roman" w:hAnsi="Arial" w:cs="Arial"/>
          <w:sz w:val="24"/>
          <w:szCs w:val="24"/>
          <w:lang w:eastAsia="ru-RU"/>
        </w:rPr>
        <w:t>НА 2023-2027</w:t>
      </w:r>
      <w:r w:rsidRPr="004A656F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4A656F" w:rsidRPr="004A656F" w:rsidRDefault="004A656F" w:rsidP="004A6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56F">
        <w:rPr>
          <w:rFonts w:ascii="Arial" w:eastAsia="Times New Roman" w:hAnsi="Arial" w:cs="Arial"/>
          <w:sz w:val="24"/>
          <w:szCs w:val="24"/>
          <w:lang w:eastAsia="ru-RU"/>
        </w:rPr>
        <w:t>(далее соответственно - подпрограмма, муниципальная программа)</w:t>
      </w:r>
    </w:p>
    <w:p w:rsidR="004A656F" w:rsidRPr="004A656F" w:rsidRDefault="004A656F" w:rsidP="004A6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56F" w:rsidRPr="004A656F" w:rsidRDefault="004A656F" w:rsidP="004A6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656F">
        <w:rPr>
          <w:rFonts w:ascii="Arial" w:eastAsia="Times New Roman" w:hAnsi="Arial" w:cs="Arial"/>
          <w:sz w:val="24"/>
          <w:szCs w:val="24"/>
          <w:lang w:eastAsia="ru-RU"/>
        </w:rPr>
        <w:t>1. ПАСПОРТ ПОДПРОГРАММЫ</w:t>
      </w:r>
    </w:p>
    <w:p w:rsidR="00FC193B" w:rsidRDefault="00FC193B" w:rsidP="00FC19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28"/>
      </w:tblGrid>
      <w:tr w:rsidR="00FC193B" w:rsidRPr="00A60F93" w:rsidTr="00FC193B">
        <w:trPr>
          <w:jc w:val="center"/>
        </w:trPr>
        <w:tc>
          <w:tcPr>
            <w:tcW w:w="3794" w:type="dxa"/>
            <w:vAlign w:val="center"/>
          </w:tcPr>
          <w:p w:rsidR="00FC193B" w:rsidRPr="006C56EB" w:rsidRDefault="00FC193B" w:rsidP="00FC193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128" w:type="dxa"/>
            <w:vAlign w:val="center"/>
          </w:tcPr>
          <w:p w:rsidR="00FC193B" w:rsidRPr="006C56E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«Развитие жилищно-коммунального хозяйства Березняковского сельского поселения» на 2023-2027 годы</w:t>
            </w:r>
          </w:p>
        </w:tc>
      </w:tr>
      <w:tr w:rsidR="00FC193B" w:rsidRPr="00A60F93" w:rsidTr="00FC193B">
        <w:trPr>
          <w:jc w:val="center"/>
        </w:trPr>
        <w:tc>
          <w:tcPr>
            <w:tcW w:w="3794" w:type="dxa"/>
            <w:vAlign w:val="center"/>
          </w:tcPr>
          <w:p w:rsidR="00FC193B" w:rsidRPr="006C56EB" w:rsidRDefault="00FC193B" w:rsidP="00FC193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6128" w:type="dxa"/>
            <w:vAlign w:val="center"/>
          </w:tcPr>
          <w:p w:rsidR="00FC193B" w:rsidRPr="006C56E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«Чистая вода на территории </w:t>
            </w:r>
            <w:r w:rsidRPr="006C56EB">
              <w:rPr>
                <w:rFonts w:ascii="Arial" w:eastAsia="Times New Roman" w:hAnsi="Arial" w:cs="Arial"/>
                <w:lang w:eastAsia="ru-RU"/>
              </w:rPr>
              <w:t>Березняковского сельского поселения» на 2023-2027 годы</w:t>
            </w:r>
          </w:p>
        </w:tc>
      </w:tr>
      <w:tr w:rsidR="00FC193B" w:rsidRPr="00A60F93" w:rsidTr="00FC193B">
        <w:trPr>
          <w:jc w:val="center"/>
        </w:trPr>
        <w:tc>
          <w:tcPr>
            <w:tcW w:w="3794" w:type="dxa"/>
            <w:vAlign w:val="center"/>
          </w:tcPr>
          <w:p w:rsidR="00FC193B" w:rsidRPr="006C56EB" w:rsidRDefault="00FC193B" w:rsidP="00FC193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Ответственный исполнитель муниципальной  подпрограммы</w:t>
            </w:r>
          </w:p>
        </w:tc>
        <w:tc>
          <w:tcPr>
            <w:tcW w:w="6128" w:type="dxa"/>
            <w:vAlign w:val="center"/>
          </w:tcPr>
          <w:p w:rsidR="00FC193B" w:rsidRPr="006C56E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Администрация Березняковского сельского поселения Нижнеилимского района</w:t>
            </w:r>
          </w:p>
        </w:tc>
      </w:tr>
      <w:tr w:rsidR="00FC193B" w:rsidRPr="00A60F93" w:rsidTr="00FC193B">
        <w:trPr>
          <w:jc w:val="center"/>
        </w:trPr>
        <w:tc>
          <w:tcPr>
            <w:tcW w:w="3794" w:type="dxa"/>
            <w:vAlign w:val="center"/>
          </w:tcPr>
          <w:p w:rsidR="00FC193B" w:rsidRPr="006C56E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 xml:space="preserve">Цель  подпрограммы </w:t>
            </w:r>
          </w:p>
        </w:tc>
        <w:tc>
          <w:tcPr>
            <w:tcW w:w="6128" w:type="dxa"/>
            <w:vAlign w:val="center"/>
          </w:tcPr>
          <w:p w:rsidR="00FC193B" w:rsidRPr="00FC193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C193B">
              <w:rPr>
                <w:rFonts w:ascii="Arial" w:eastAsia="Times New Roman" w:hAnsi="Arial" w:cs="Arial"/>
                <w:lang w:eastAsia="ru-RU"/>
              </w:rPr>
              <w:t>1) снизить уровень износа объектов инженерной инфраструктуры;</w:t>
            </w:r>
          </w:p>
          <w:p w:rsidR="00FC193B" w:rsidRPr="00FC193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C193B">
              <w:rPr>
                <w:rFonts w:ascii="Arial" w:eastAsia="Times New Roman" w:hAnsi="Arial" w:cs="Arial"/>
                <w:lang w:eastAsia="ru-RU"/>
              </w:rPr>
              <w:t>2) обеспечить население качественной питьевой водой;</w:t>
            </w:r>
          </w:p>
          <w:p w:rsidR="00FC193B" w:rsidRPr="00FC193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C193B">
              <w:rPr>
                <w:rFonts w:ascii="Arial" w:eastAsia="Times New Roman" w:hAnsi="Arial" w:cs="Arial"/>
                <w:lang w:eastAsia="ru-RU"/>
              </w:rPr>
              <w:t>3) улучшение качества очистки сточных вод;</w:t>
            </w:r>
          </w:p>
          <w:p w:rsidR="00FC193B" w:rsidRPr="006C56E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C193B">
              <w:rPr>
                <w:rFonts w:ascii="Arial" w:eastAsia="Times New Roman" w:hAnsi="Arial" w:cs="Arial"/>
                <w:lang w:eastAsia="ru-RU"/>
              </w:rPr>
              <w:t>4) улучшение жилищно-коммунального обслуживания.</w:t>
            </w:r>
          </w:p>
        </w:tc>
      </w:tr>
      <w:tr w:rsidR="00FC193B" w:rsidRPr="00A60F93" w:rsidTr="00FC193B">
        <w:trPr>
          <w:jc w:val="center"/>
        </w:trPr>
        <w:tc>
          <w:tcPr>
            <w:tcW w:w="3794" w:type="dxa"/>
            <w:vAlign w:val="center"/>
          </w:tcPr>
          <w:p w:rsidR="00FC193B" w:rsidRPr="006C56E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Задачи подпрограммы</w:t>
            </w:r>
          </w:p>
        </w:tc>
        <w:tc>
          <w:tcPr>
            <w:tcW w:w="6128" w:type="dxa"/>
            <w:vAlign w:val="center"/>
          </w:tcPr>
          <w:p w:rsidR="003C2807" w:rsidRPr="003C2807" w:rsidRDefault="003C2807" w:rsidP="003C2807">
            <w:pPr>
              <w:widowControl w:val="0"/>
              <w:tabs>
                <w:tab w:val="left" w:pos="146"/>
                <w:tab w:val="left" w:pos="306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1)разработка проектно-сметной документации на строительство КОС в п.Березняки;</w:t>
            </w:r>
          </w:p>
          <w:p w:rsidR="00FC193B" w:rsidRPr="00FC193B" w:rsidRDefault="00FC193B" w:rsidP="00FC193B">
            <w:pPr>
              <w:widowControl w:val="0"/>
              <w:tabs>
                <w:tab w:val="left" w:pos="146"/>
                <w:tab w:val="left" w:pos="306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lang w:eastAsia="ru-RU"/>
              </w:rPr>
            </w:pPr>
            <w:r w:rsidRPr="00FC193B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3C2807">
              <w:rPr>
                <w:rFonts w:ascii="Arial" w:eastAsia="Times New Roman" w:hAnsi="Arial" w:cs="Arial"/>
                <w:bCs/>
                <w:lang w:eastAsia="ru-RU"/>
              </w:rPr>
              <w:t xml:space="preserve">2) </w:t>
            </w:r>
            <w:r w:rsidRPr="00FC193B">
              <w:rPr>
                <w:rFonts w:ascii="Arial" w:eastAsia="Times New Roman" w:hAnsi="Arial" w:cs="Arial"/>
                <w:bCs/>
                <w:lang w:eastAsia="ru-RU"/>
              </w:rPr>
              <w:t>строительство очистных сооружений;</w:t>
            </w:r>
          </w:p>
          <w:p w:rsidR="00FC193B" w:rsidRPr="00FC193B" w:rsidRDefault="003C2807" w:rsidP="00FC193B">
            <w:pPr>
              <w:widowControl w:val="0"/>
              <w:tabs>
                <w:tab w:val="left" w:pos="146"/>
                <w:tab w:val="left" w:pos="306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="00FC193B" w:rsidRPr="00FC193B">
              <w:rPr>
                <w:rFonts w:ascii="Arial" w:eastAsia="Times New Roman" w:hAnsi="Arial" w:cs="Arial"/>
                <w:bCs/>
                <w:lang w:eastAsia="ru-RU"/>
              </w:rPr>
              <w:t>) выполнение в необходимом объеме капитального ремонта и увеличение срока службы и эксплуатации объектов коммунального комплекса с применением современных материалов и технологий;</w:t>
            </w:r>
          </w:p>
          <w:p w:rsidR="00FC193B" w:rsidRPr="00FC193B" w:rsidRDefault="003C2807" w:rsidP="00FC193B">
            <w:pPr>
              <w:widowControl w:val="0"/>
              <w:tabs>
                <w:tab w:val="left" w:pos="146"/>
                <w:tab w:val="left" w:pos="306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="00FC193B" w:rsidRPr="00FC193B">
              <w:rPr>
                <w:rFonts w:ascii="Arial" w:eastAsia="Times New Roman" w:hAnsi="Arial" w:cs="Arial"/>
                <w:bCs/>
                <w:lang w:eastAsia="ru-RU"/>
              </w:rPr>
              <w:t>) создание технических условий для приведения, существующих объектов коммунальной инфраструктуры в соответствие со стандартами качества, обеспечивающими комфортные и безопасные условия их работы;</w:t>
            </w:r>
          </w:p>
          <w:p w:rsidR="00FC193B" w:rsidRPr="00FC193B" w:rsidRDefault="003C2807" w:rsidP="00FC193B">
            <w:pPr>
              <w:widowControl w:val="0"/>
              <w:tabs>
                <w:tab w:val="left" w:pos="146"/>
                <w:tab w:val="left" w:pos="306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5</w:t>
            </w:r>
            <w:r w:rsidR="00FC193B" w:rsidRPr="00FC193B">
              <w:rPr>
                <w:rFonts w:ascii="Arial" w:eastAsia="Times New Roman" w:hAnsi="Arial" w:cs="Arial"/>
                <w:bCs/>
                <w:lang w:eastAsia="ru-RU"/>
              </w:rPr>
              <w:t>) привлечение средств обслуживающих организаций на реконструкцию и модернизацию объектов коммунального комплекса;</w:t>
            </w:r>
          </w:p>
          <w:p w:rsidR="00FC193B" w:rsidRPr="00FC193B" w:rsidRDefault="003C2807" w:rsidP="00FC193B">
            <w:pPr>
              <w:widowControl w:val="0"/>
              <w:tabs>
                <w:tab w:val="left" w:pos="146"/>
                <w:tab w:val="left" w:pos="306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</w:t>
            </w:r>
            <w:r w:rsidR="00FC193B" w:rsidRPr="00FC193B">
              <w:rPr>
                <w:rFonts w:ascii="Arial" w:eastAsia="Times New Roman" w:hAnsi="Arial" w:cs="Arial"/>
                <w:bCs/>
                <w:lang w:eastAsia="ru-RU"/>
              </w:rPr>
              <w:t>) снижение затрат на оплату населением жилищно-коммунальных услуг;</w:t>
            </w:r>
          </w:p>
          <w:p w:rsidR="00FC193B" w:rsidRPr="00FC193B" w:rsidRDefault="003C2807" w:rsidP="00FC193B">
            <w:pPr>
              <w:widowControl w:val="0"/>
              <w:tabs>
                <w:tab w:val="left" w:pos="146"/>
                <w:tab w:val="left" w:pos="306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</w:t>
            </w:r>
            <w:r w:rsidR="00FC193B" w:rsidRPr="00FC193B">
              <w:rPr>
                <w:rFonts w:ascii="Arial" w:eastAsia="Times New Roman" w:hAnsi="Arial" w:cs="Arial"/>
                <w:bCs/>
                <w:lang w:eastAsia="ru-RU"/>
              </w:rPr>
              <w:t>) переход к плановым ремонтам и регулярному обслуживанию коммунальных объектов;</w:t>
            </w:r>
          </w:p>
          <w:p w:rsidR="00FC193B" w:rsidRPr="00FC193B" w:rsidRDefault="003C2807" w:rsidP="00FC193B">
            <w:pPr>
              <w:widowControl w:val="0"/>
              <w:tabs>
                <w:tab w:val="left" w:pos="146"/>
                <w:tab w:val="left" w:pos="306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FC193B" w:rsidRPr="00FC193B">
              <w:rPr>
                <w:rFonts w:ascii="Arial" w:eastAsia="Times New Roman" w:hAnsi="Arial" w:cs="Arial"/>
                <w:lang w:eastAsia="ru-RU"/>
              </w:rPr>
              <w:t>)  снятие   напряженности   с   обеспечением</w:t>
            </w:r>
          </w:p>
          <w:p w:rsidR="00FC193B" w:rsidRPr="00FC193B" w:rsidRDefault="00FC193B" w:rsidP="00FC193B">
            <w:pPr>
              <w:widowControl w:val="0"/>
              <w:tabs>
                <w:tab w:val="left" w:pos="146"/>
                <w:tab w:val="left" w:pos="306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C193B">
              <w:rPr>
                <w:rFonts w:ascii="Arial" w:eastAsia="Times New Roman" w:hAnsi="Arial" w:cs="Arial"/>
                <w:lang w:eastAsia="ru-RU"/>
              </w:rPr>
              <w:t>населения Березняковского сельского поселения питьевой водой;</w:t>
            </w:r>
          </w:p>
          <w:p w:rsidR="00FC193B" w:rsidRPr="00FC193B" w:rsidRDefault="003C2807" w:rsidP="00FC193B">
            <w:pPr>
              <w:widowControl w:val="0"/>
              <w:tabs>
                <w:tab w:val="left" w:pos="146"/>
                <w:tab w:val="left" w:pos="306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  <w:r w:rsidR="00FC193B" w:rsidRPr="00FC193B">
              <w:rPr>
                <w:rFonts w:ascii="Arial" w:eastAsia="Times New Roman" w:hAnsi="Arial" w:cs="Arial"/>
                <w:lang w:eastAsia="ru-RU"/>
              </w:rPr>
              <w:t>) улучшение   функционирования    объектов водоснабжения и водоотведения;</w:t>
            </w:r>
          </w:p>
          <w:p w:rsidR="00FC193B" w:rsidRPr="00FC193B" w:rsidRDefault="003C2807" w:rsidP="00FC193B">
            <w:pPr>
              <w:widowControl w:val="0"/>
              <w:tabs>
                <w:tab w:val="left" w:pos="146"/>
                <w:tab w:val="left" w:pos="306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  <w:r w:rsidR="00FC193B" w:rsidRPr="00FC193B">
              <w:rPr>
                <w:rFonts w:ascii="Arial" w:eastAsia="Times New Roman" w:hAnsi="Arial" w:cs="Arial"/>
                <w:lang w:eastAsia="ru-RU"/>
              </w:rPr>
              <w:t>) соответствие   качества   питьевой   воды</w:t>
            </w:r>
          </w:p>
          <w:p w:rsidR="00FC193B" w:rsidRPr="006C56EB" w:rsidRDefault="00FC193B" w:rsidP="00FC193B">
            <w:pPr>
              <w:widowControl w:val="0"/>
              <w:tabs>
                <w:tab w:val="left" w:pos="146"/>
                <w:tab w:val="left" w:pos="306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C193B">
              <w:rPr>
                <w:rFonts w:ascii="Arial" w:eastAsia="Times New Roman" w:hAnsi="Arial" w:cs="Arial"/>
                <w:lang w:eastAsia="ru-RU"/>
              </w:rPr>
              <w:t>нормативным требованиям</w:t>
            </w:r>
          </w:p>
        </w:tc>
      </w:tr>
      <w:tr w:rsidR="00FC193B" w:rsidRPr="00A60F93" w:rsidTr="00FC193B">
        <w:trPr>
          <w:jc w:val="center"/>
        </w:trPr>
        <w:tc>
          <w:tcPr>
            <w:tcW w:w="3794" w:type="dxa"/>
            <w:vAlign w:val="center"/>
          </w:tcPr>
          <w:p w:rsidR="00FC193B" w:rsidRPr="006C56E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128" w:type="dxa"/>
            <w:vAlign w:val="center"/>
          </w:tcPr>
          <w:p w:rsidR="00FC193B" w:rsidRPr="006C56E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2023-2027 годы</w:t>
            </w:r>
          </w:p>
        </w:tc>
      </w:tr>
      <w:tr w:rsidR="00FC193B" w:rsidRPr="00A60F93" w:rsidTr="00FC193B">
        <w:trPr>
          <w:jc w:val="center"/>
        </w:trPr>
        <w:tc>
          <w:tcPr>
            <w:tcW w:w="3794" w:type="dxa"/>
            <w:vAlign w:val="center"/>
          </w:tcPr>
          <w:p w:rsidR="00FC193B" w:rsidRPr="006C56EB" w:rsidRDefault="00FC193B" w:rsidP="00FC193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C56EB">
              <w:rPr>
                <w:rFonts w:ascii="Arial" w:eastAsia="Times New Roman" w:hAnsi="Arial" w:cs="Arial"/>
                <w:lang w:eastAsia="ru-RU"/>
              </w:rPr>
              <w:t>Целевые показатели подпрограммы</w:t>
            </w:r>
          </w:p>
        </w:tc>
        <w:tc>
          <w:tcPr>
            <w:tcW w:w="6128" w:type="dxa"/>
            <w:vAlign w:val="center"/>
          </w:tcPr>
          <w:p w:rsidR="00FC193B" w:rsidRPr="00FC193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hAnsi="Arial" w:cs="Arial"/>
                <w:color w:val="000000"/>
              </w:rPr>
            </w:pPr>
            <w:r w:rsidRPr="00FC193B">
              <w:rPr>
                <w:rFonts w:ascii="Arial" w:hAnsi="Arial" w:cs="Arial"/>
                <w:color w:val="000000"/>
              </w:rPr>
              <w:t>1) снизить уровень износа объектов инженерной инфраструктуры;</w:t>
            </w:r>
          </w:p>
          <w:p w:rsidR="00FC193B" w:rsidRPr="00FC193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hAnsi="Arial" w:cs="Arial"/>
                <w:color w:val="000000"/>
              </w:rPr>
            </w:pPr>
            <w:r w:rsidRPr="00FC193B">
              <w:rPr>
                <w:rFonts w:ascii="Arial" w:hAnsi="Arial" w:cs="Arial"/>
                <w:color w:val="000000"/>
              </w:rPr>
              <w:t>2) обеспечить население качественной питьевой водой;</w:t>
            </w:r>
          </w:p>
          <w:p w:rsidR="00FC193B" w:rsidRPr="00FC193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hAnsi="Arial" w:cs="Arial"/>
                <w:color w:val="000000"/>
              </w:rPr>
            </w:pPr>
            <w:r w:rsidRPr="00FC193B">
              <w:rPr>
                <w:rFonts w:ascii="Arial" w:hAnsi="Arial" w:cs="Arial"/>
                <w:color w:val="000000"/>
              </w:rPr>
              <w:t>3) улучшение качества очистки сточных вод;</w:t>
            </w:r>
          </w:p>
          <w:p w:rsidR="00FC193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hAnsi="Arial" w:cs="Arial"/>
                <w:color w:val="000000"/>
              </w:rPr>
            </w:pPr>
            <w:r w:rsidRPr="00FC193B">
              <w:rPr>
                <w:rFonts w:ascii="Arial" w:hAnsi="Arial" w:cs="Arial"/>
                <w:color w:val="000000"/>
              </w:rPr>
              <w:t>4) улучшение жилищно-коммунального обслуживания.</w:t>
            </w:r>
          </w:p>
          <w:p w:rsidR="00FC193B" w:rsidRPr="00FC193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5) б</w:t>
            </w:r>
            <w:r w:rsidRPr="006C56EB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есперебойное обеспечение население привозной питьевой водой.     </w:t>
            </w:r>
          </w:p>
          <w:p w:rsidR="00FC193B" w:rsidRPr="006C56EB" w:rsidRDefault="00FC193B" w:rsidP="00FC193B">
            <w:pPr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56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                                        </w:t>
            </w:r>
          </w:p>
        </w:tc>
      </w:tr>
      <w:tr w:rsidR="00FC193B" w:rsidRPr="00CB5E86" w:rsidTr="00FC193B">
        <w:trPr>
          <w:jc w:val="center"/>
        </w:trPr>
        <w:tc>
          <w:tcPr>
            <w:tcW w:w="3794" w:type="dxa"/>
            <w:vAlign w:val="center"/>
          </w:tcPr>
          <w:p w:rsidR="00FC193B" w:rsidRPr="00CB5E86" w:rsidRDefault="00FC193B" w:rsidP="00FC193B">
            <w:pPr>
              <w:widowControl w:val="0"/>
              <w:spacing w:before="60" w:after="60"/>
              <w:jc w:val="both"/>
              <w:rPr>
                <w:rFonts w:ascii="Arial" w:hAnsi="Arial" w:cs="Arial"/>
              </w:rPr>
            </w:pPr>
            <w:r w:rsidRPr="00CB5E86">
              <w:rPr>
                <w:rFonts w:ascii="Arial" w:hAnsi="Arial" w:cs="Arial"/>
              </w:rPr>
              <w:t>Перечень основных мероприятий подпрограммы</w:t>
            </w:r>
          </w:p>
        </w:tc>
        <w:tc>
          <w:tcPr>
            <w:tcW w:w="6128" w:type="dxa"/>
            <w:vAlign w:val="center"/>
          </w:tcPr>
          <w:p w:rsidR="00FC193B" w:rsidRPr="00FC193B" w:rsidRDefault="00FC193B" w:rsidP="00FC193B">
            <w:pPr>
              <w:widowControl w:val="0"/>
              <w:spacing w:before="60" w:after="60"/>
              <w:jc w:val="both"/>
              <w:outlineLvl w:val="4"/>
              <w:rPr>
                <w:rFonts w:ascii="Arial" w:hAnsi="Arial" w:cs="Arial"/>
              </w:rPr>
            </w:pPr>
            <w:r w:rsidRPr="00FC193B">
              <w:rPr>
                <w:rFonts w:ascii="Arial" w:hAnsi="Arial" w:cs="Arial"/>
              </w:rPr>
              <w:t>1. Развитие государственно-частного партнерства.</w:t>
            </w:r>
          </w:p>
          <w:p w:rsidR="00FC193B" w:rsidRDefault="00FC193B" w:rsidP="00FC193B">
            <w:pPr>
              <w:widowControl w:val="0"/>
              <w:spacing w:before="60" w:after="60"/>
              <w:jc w:val="both"/>
              <w:outlineLvl w:val="4"/>
              <w:rPr>
                <w:rFonts w:ascii="Arial" w:hAnsi="Arial" w:cs="Arial"/>
              </w:rPr>
            </w:pPr>
            <w:r w:rsidRPr="00FC193B">
              <w:rPr>
                <w:rFonts w:ascii="Arial" w:hAnsi="Arial" w:cs="Arial"/>
              </w:rPr>
              <w:t>2. Развитие и модернизация объектов водоснабжения, водоотведения и очистки сточных вод</w:t>
            </w:r>
            <w:r>
              <w:rPr>
                <w:rFonts w:ascii="Arial" w:hAnsi="Arial" w:cs="Arial"/>
              </w:rPr>
              <w:t>.</w:t>
            </w:r>
          </w:p>
          <w:p w:rsidR="008B48EA" w:rsidRDefault="00FC193B" w:rsidP="00FC193B">
            <w:pPr>
              <w:widowControl w:val="0"/>
              <w:spacing w:before="60" w:after="6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CB5E86">
              <w:rPr>
                <w:rFonts w:ascii="Arial" w:hAnsi="Arial" w:cs="Arial"/>
              </w:rPr>
              <w:t>Проведен</w:t>
            </w:r>
            <w:r>
              <w:rPr>
                <w:rFonts w:ascii="Arial" w:hAnsi="Arial" w:cs="Arial"/>
              </w:rPr>
              <w:t xml:space="preserve">ие </w:t>
            </w:r>
            <w:r w:rsidR="008B48EA">
              <w:rPr>
                <w:rFonts w:ascii="Arial" w:hAnsi="Arial" w:cs="Arial"/>
              </w:rPr>
              <w:t>капитального ремонта объектов водоснабжения, водоотведения.</w:t>
            </w:r>
          </w:p>
          <w:p w:rsidR="008B48EA" w:rsidRDefault="008B48EA" w:rsidP="00FC193B">
            <w:pPr>
              <w:widowControl w:val="0"/>
              <w:spacing w:before="60" w:after="6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Строительство КОС в п.Березняки.</w:t>
            </w:r>
          </w:p>
          <w:p w:rsidR="00FC193B" w:rsidRPr="00CB5E86" w:rsidRDefault="00FC193B" w:rsidP="00FC193B">
            <w:pPr>
              <w:widowControl w:val="0"/>
              <w:spacing w:before="60" w:after="60"/>
              <w:jc w:val="both"/>
              <w:outlineLvl w:val="4"/>
              <w:rPr>
                <w:rFonts w:ascii="Arial" w:hAnsi="Arial" w:cs="Arial"/>
              </w:rPr>
            </w:pPr>
            <w:r w:rsidRPr="00CB5E86">
              <w:rPr>
                <w:rFonts w:ascii="Arial" w:hAnsi="Arial" w:cs="Arial"/>
              </w:rPr>
              <w:t xml:space="preserve"> </w:t>
            </w:r>
            <w:r w:rsidR="008B48EA">
              <w:rPr>
                <w:rFonts w:ascii="Arial" w:hAnsi="Arial" w:cs="Arial"/>
              </w:rPr>
              <w:t>5. П</w:t>
            </w:r>
            <w:r w:rsidRPr="00CB5E86">
              <w:rPr>
                <w:rFonts w:ascii="Arial" w:hAnsi="Arial" w:cs="Arial"/>
              </w:rPr>
              <w:t>риобретение спецтехни</w:t>
            </w:r>
            <w:r w:rsidR="008B48EA">
              <w:rPr>
                <w:rFonts w:ascii="Arial" w:hAnsi="Arial" w:cs="Arial"/>
              </w:rPr>
              <w:t xml:space="preserve">ки для подвоза воды населению. </w:t>
            </w:r>
          </w:p>
        </w:tc>
      </w:tr>
    </w:tbl>
    <w:tbl>
      <w:tblPr>
        <w:tblStyle w:val="af5"/>
        <w:tblW w:w="9930" w:type="dxa"/>
        <w:jc w:val="center"/>
        <w:tblLook w:val="04A0" w:firstRow="1" w:lastRow="0" w:firstColumn="1" w:lastColumn="0" w:noHBand="0" w:noVBand="1"/>
      </w:tblPr>
      <w:tblGrid>
        <w:gridCol w:w="2098"/>
        <w:gridCol w:w="1568"/>
        <w:gridCol w:w="1618"/>
        <w:gridCol w:w="1073"/>
        <w:gridCol w:w="1372"/>
        <w:gridCol w:w="549"/>
        <w:gridCol w:w="1642"/>
        <w:gridCol w:w="10"/>
      </w:tblGrid>
      <w:tr w:rsidR="00FC193B" w:rsidRPr="00CB5E86" w:rsidTr="00803B0A">
        <w:trPr>
          <w:gridAfter w:val="1"/>
          <w:wAfter w:w="10" w:type="dxa"/>
          <w:cantSplit/>
          <w:trHeight w:val="480"/>
          <w:jc w:val="center"/>
        </w:trPr>
        <w:tc>
          <w:tcPr>
            <w:tcW w:w="2098" w:type="dxa"/>
            <w:vMerge w:val="restart"/>
          </w:tcPr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Ресурсное обеспечение программы</w:t>
            </w:r>
          </w:p>
        </w:tc>
        <w:tc>
          <w:tcPr>
            <w:tcW w:w="1568" w:type="dxa"/>
            <w:vMerge w:val="restart"/>
          </w:tcPr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6254" w:type="dxa"/>
            <w:gridSpan w:val="5"/>
          </w:tcPr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Объем финансирования, тыс. руб.</w:t>
            </w:r>
          </w:p>
        </w:tc>
      </w:tr>
      <w:tr w:rsidR="00FC193B" w:rsidRPr="00CB5E86" w:rsidTr="00803B0A">
        <w:trPr>
          <w:gridAfter w:val="1"/>
          <w:wAfter w:w="10" w:type="dxa"/>
          <w:cantSplit/>
          <w:trHeight w:val="240"/>
          <w:jc w:val="center"/>
        </w:trPr>
        <w:tc>
          <w:tcPr>
            <w:tcW w:w="2098" w:type="dxa"/>
            <w:vMerge/>
          </w:tcPr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vMerge/>
          </w:tcPr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vMerge w:val="restart"/>
          </w:tcPr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4636" w:type="dxa"/>
            <w:gridSpan w:val="4"/>
          </w:tcPr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В том числе по источникам:</w:t>
            </w:r>
          </w:p>
        </w:tc>
      </w:tr>
      <w:tr w:rsidR="00803B0A" w:rsidRPr="00CB5E86" w:rsidTr="00803B0A">
        <w:trPr>
          <w:gridAfter w:val="1"/>
          <w:wAfter w:w="10" w:type="dxa"/>
          <w:cantSplit/>
          <w:trHeight w:val="240"/>
          <w:jc w:val="center"/>
        </w:trPr>
        <w:tc>
          <w:tcPr>
            <w:tcW w:w="2098" w:type="dxa"/>
            <w:vMerge/>
          </w:tcPr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vMerge/>
          </w:tcPr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vMerge/>
          </w:tcPr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</w:tcPr>
          <w:p w:rsidR="00FC193B" w:rsidRPr="00CB5E86" w:rsidRDefault="00FC193B" w:rsidP="00FC1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 xml:space="preserve">МБ </w:t>
            </w:r>
          </w:p>
        </w:tc>
        <w:tc>
          <w:tcPr>
            <w:tcW w:w="1372" w:type="dxa"/>
          </w:tcPr>
          <w:p w:rsidR="00FC193B" w:rsidRPr="00CB5E86" w:rsidRDefault="00FC193B" w:rsidP="00FC193B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ОБ</w:t>
            </w:r>
            <w:r w:rsidRPr="00CB5E86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49" w:type="dxa"/>
          </w:tcPr>
          <w:p w:rsidR="00FC193B" w:rsidRPr="00CB5E86" w:rsidRDefault="00FC193B" w:rsidP="00FC1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ФБ</w:t>
            </w:r>
          </w:p>
        </w:tc>
        <w:tc>
          <w:tcPr>
            <w:tcW w:w="1642" w:type="dxa"/>
          </w:tcPr>
          <w:p w:rsidR="00FC193B" w:rsidRPr="00CB5E86" w:rsidRDefault="00FC193B" w:rsidP="00FC1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Иные источники</w:t>
            </w:r>
            <w:r w:rsidR="001D5328">
              <w:rPr>
                <w:rFonts w:ascii="Arial" w:hAnsi="Arial" w:cs="Arial"/>
                <w:sz w:val="22"/>
                <w:szCs w:val="22"/>
              </w:rPr>
              <w:t>, РБ</w:t>
            </w:r>
          </w:p>
        </w:tc>
      </w:tr>
      <w:tr w:rsidR="00803B0A" w:rsidRPr="00CB5E86" w:rsidTr="00803B0A">
        <w:trPr>
          <w:gridAfter w:val="1"/>
          <w:wAfter w:w="10" w:type="dxa"/>
          <w:cantSplit/>
          <w:trHeight w:val="1104"/>
          <w:jc w:val="center"/>
        </w:trPr>
        <w:tc>
          <w:tcPr>
            <w:tcW w:w="2098" w:type="dxa"/>
            <w:vMerge/>
          </w:tcPr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</w:tcPr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Всего за весь период</w:t>
            </w:r>
          </w:p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в том числе по годам:</w:t>
            </w:r>
          </w:p>
        </w:tc>
        <w:tc>
          <w:tcPr>
            <w:tcW w:w="1618" w:type="dxa"/>
          </w:tcPr>
          <w:p w:rsidR="00FC193B" w:rsidRPr="00A85EE7" w:rsidRDefault="001D5328" w:rsidP="00FC1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226 730,67</w:t>
            </w:r>
          </w:p>
        </w:tc>
        <w:tc>
          <w:tcPr>
            <w:tcW w:w="1073" w:type="dxa"/>
          </w:tcPr>
          <w:p w:rsidR="00FC193B" w:rsidRPr="00A85EE7" w:rsidRDefault="001D5328" w:rsidP="00FC1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2 257,68</w:t>
            </w:r>
          </w:p>
        </w:tc>
        <w:tc>
          <w:tcPr>
            <w:tcW w:w="1372" w:type="dxa"/>
          </w:tcPr>
          <w:p w:rsidR="00FC193B" w:rsidRPr="00A85EE7" w:rsidRDefault="001D5328" w:rsidP="00FC1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223 509,99</w:t>
            </w:r>
            <w:r w:rsidR="00FC193B" w:rsidRPr="00A85EE7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49" w:type="dxa"/>
          </w:tcPr>
          <w:p w:rsidR="00FC193B" w:rsidRPr="00A85EE7" w:rsidRDefault="001D5328" w:rsidP="00FC1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42" w:type="dxa"/>
          </w:tcPr>
          <w:p w:rsidR="00FC193B" w:rsidRPr="00A85EE7" w:rsidRDefault="001D5328" w:rsidP="00FC1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963,0</w:t>
            </w:r>
          </w:p>
        </w:tc>
      </w:tr>
      <w:tr w:rsidR="00803B0A" w:rsidRPr="00CB5E86" w:rsidTr="00803B0A">
        <w:trPr>
          <w:gridAfter w:val="1"/>
          <w:wAfter w:w="10" w:type="dxa"/>
          <w:cantSplit/>
          <w:trHeight w:val="240"/>
          <w:jc w:val="center"/>
        </w:trPr>
        <w:tc>
          <w:tcPr>
            <w:tcW w:w="2098" w:type="dxa"/>
            <w:vMerge/>
          </w:tcPr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</w:tcPr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1618" w:type="dxa"/>
          </w:tcPr>
          <w:p w:rsidR="00FC193B" w:rsidRPr="00A85EE7" w:rsidRDefault="00721F03" w:rsidP="00FC1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963,00</w:t>
            </w:r>
          </w:p>
        </w:tc>
        <w:tc>
          <w:tcPr>
            <w:tcW w:w="1073" w:type="dxa"/>
          </w:tcPr>
          <w:p w:rsidR="00FC193B" w:rsidRPr="00A85EE7" w:rsidRDefault="00721F03" w:rsidP="00FC1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2" w:type="dxa"/>
          </w:tcPr>
          <w:p w:rsidR="00FC193B" w:rsidRPr="00A85EE7" w:rsidRDefault="00721F03" w:rsidP="00FC1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49" w:type="dxa"/>
          </w:tcPr>
          <w:p w:rsidR="00FC193B" w:rsidRPr="00A85EE7" w:rsidRDefault="00FC193B" w:rsidP="00FC1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42" w:type="dxa"/>
          </w:tcPr>
          <w:p w:rsidR="00FC193B" w:rsidRPr="00A85EE7" w:rsidRDefault="001D5328" w:rsidP="00FC1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963</w:t>
            </w:r>
            <w:r w:rsidR="00FC193B" w:rsidRPr="00A85EE7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803B0A" w:rsidRPr="00CB5E86" w:rsidTr="00803B0A">
        <w:trPr>
          <w:gridAfter w:val="1"/>
          <w:wAfter w:w="10" w:type="dxa"/>
          <w:cantSplit/>
          <w:trHeight w:val="240"/>
          <w:jc w:val="center"/>
        </w:trPr>
        <w:tc>
          <w:tcPr>
            <w:tcW w:w="2098" w:type="dxa"/>
            <w:vMerge/>
          </w:tcPr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</w:tcPr>
          <w:p w:rsidR="00FC193B" w:rsidRPr="00CB5E86" w:rsidRDefault="00FC193B" w:rsidP="00FC1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618" w:type="dxa"/>
          </w:tcPr>
          <w:p w:rsidR="00FC193B" w:rsidRPr="00A85EE7" w:rsidRDefault="00721F03" w:rsidP="00FC1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60714,97</w:t>
            </w:r>
          </w:p>
        </w:tc>
        <w:tc>
          <w:tcPr>
            <w:tcW w:w="1073" w:type="dxa"/>
          </w:tcPr>
          <w:p w:rsidR="00FC193B" w:rsidRPr="00A85EE7" w:rsidRDefault="00721F03" w:rsidP="00FC1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601,65</w:t>
            </w:r>
          </w:p>
        </w:tc>
        <w:tc>
          <w:tcPr>
            <w:tcW w:w="1372" w:type="dxa"/>
          </w:tcPr>
          <w:p w:rsidR="00FC193B" w:rsidRPr="00A85EE7" w:rsidRDefault="00721F03" w:rsidP="00FC1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60113,32</w:t>
            </w:r>
          </w:p>
        </w:tc>
        <w:tc>
          <w:tcPr>
            <w:tcW w:w="549" w:type="dxa"/>
          </w:tcPr>
          <w:p w:rsidR="00FC193B" w:rsidRPr="00A85EE7" w:rsidRDefault="00FC193B" w:rsidP="00FC1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42" w:type="dxa"/>
          </w:tcPr>
          <w:p w:rsidR="00FC193B" w:rsidRPr="00A85EE7" w:rsidRDefault="00FC193B" w:rsidP="00FC1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03B0A" w:rsidRPr="00CB5E86" w:rsidTr="00803B0A">
        <w:trPr>
          <w:gridAfter w:val="1"/>
          <w:wAfter w:w="10" w:type="dxa"/>
          <w:cantSplit/>
          <w:trHeight w:val="240"/>
          <w:jc w:val="center"/>
        </w:trPr>
        <w:tc>
          <w:tcPr>
            <w:tcW w:w="2098" w:type="dxa"/>
            <w:vMerge/>
          </w:tcPr>
          <w:p w:rsidR="00803B0A" w:rsidRPr="00CB5E86" w:rsidRDefault="00803B0A" w:rsidP="00803B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</w:tcPr>
          <w:p w:rsidR="00803B0A" w:rsidRPr="00CB5E86" w:rsidRDefault="00803B0A" w:rsidP="00803B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1618" w:type="dxa"/>
          </w:tcPr>
          <w:p w:rsidR="00803B0A" w:rsidRPr="00A85EE7" w:rsidRDefault="00803B0A" w:rsidP="0080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55550,00</w:t>
            </w:r>
          </w:p>
        </w:tc>
        <w:tc>
          <w:tcPr>
            <w:tcW w:w="1073" w:type="dxa"/>
          </w:tcPr>
          <w:p w:rsidR="00803B0A" w:rsidRPr="00A85EE7" w:rsidRDefault="00803B0A" w:rsidP="0080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550,00</w:t>
            </w:r>
          </w:p>
        </w:tc>
        <w:tc>
          <w:tcPr>
            <w:tcW w:w="1372" w:type="dxa"/>
          </w:tcPr>
          <w:p w:rsidR="00803B0A" w:rsidRPr="00A85EE7" w:rsidRDefault="00803B0A" w:rsidP="0080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55000,00</w:t>
            </w:r>
          </w:p>
        </w:tc>
        <w:tc>
          <w:tcPr>
            <w:tcW w:w="549" w:type="dxa"/>
          </w:tcPr>
          <w:p w:rsidR="00803B0A" w:rsidRPr="00A85EE7" w:rsidRDefault="00803B0A" w:rsidP="0080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42" w:type="dxa"/>
          </w:tcPr>
          <w:p w:rsidR="00803B0A" w:rsidRPr="00A85EE7" w:rsidRDefault="00803B0A" w:rsidP="0080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03B0A" w:rsidRPr="00CB5E86" w:rsidTr="00803B0A">
        <w:trPr>
          <w:gridAfter w:val="1"/>
          <w:wAfter w:w="10" w:type="dxa"/>
          <w:cantSplit/>
          <w:trHeight w:val="240"/>
          <w:jc w:val="center"/>
        </w:trPr>
        <w:tc>
          <w:tcPr>
            <w:tcW w:w="2098" w:type="dxa"/>
            <w:vMerge/>
          </w:tcPr>
          <w:p w:rsidR="00803B0A" w:rsidRPr="00CB5E86" w:rsidRDefault="00803B0A" w:rsidP="00803B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</w:tcPr>
          <w:p w:rsidR="00803B0A" w:rsidRPr="00CB5E86" w:rsidRDefault="00803B0A" w:rsidP="00803B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1618" w:type="dxa"/>
          </w:tcPr>
          <w:p w:rsidR="00803B0A" w:rsidRPr="00A85EE7" w:rsidRDefault="00803B0A" w:rsidP="0080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55550,00</w:t>
            </w:r>
          </w:p>
        </w:tc>
        <w:tc>
          <w:tcPr>
            <w:tcW w:w="1073" w:type="dxa"/>
          </w:tcPr>
          <w:p w:rsidR="00803B0A" w:rsidRPr="00A85EE7" w:rsidRDefault="00803B0A" w:rsidP="0080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550,00</w:t>
            </w:r>
          </w:p>
        </w:tc>
        <w:tc>
          <w:tcPr>
            <w:tcW w:w="1372" w:type="dxa"/>
          </w:tcPr>
          <w:p w:rsidR="00803B0A" w:rsidRPr="00A85EE7" w:rsidRDefault="00803B0A" w:rsidP="0080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55000,00</w:t>
            </w:r>
          </w:p>
        </w:tc>
        <w:tc>
          <w:tcPr>
            <w:tcW w:w="549" w:type="dxa"/>
          </w:tcPr>
          <w:p w:rsidR="00803B0A" w:rsidRPr="00A85EE7" w:rsidRDefault="00803B0A" w:rsidP="0080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42" w:type="dxa"/>
          </w:tcPr>
          <w:p w:rsidR="00803B0A" w:rsidRPr="00A85EE7" w:rsidRDefault="00803B0A" w:rsidP="0080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03B0A" w:rsidRPr="00CB5E86" w:rsidTr="00803B0A">
        <w:trPr>
          <w:gridAfter w:val="1"/>
          <w:wAfter w:w="10" w:type="dxa"/>
          <w:cantSplit/>
          <w:trHeight w:val="240"/>
          <w:jc w:val="center"/>
        </w:trPr>
        <w:tc>
          <w:tcPr>
            <w:tcW w:w="2098" w:type="dxa"/>
            <w:vMerge/>
          </w:tcPr>
          <w:p w:rsidR="00803B0A" w:rsidRPr="00CB5E86" w:rsidRDefault="00803B0A" w:rsidP="00803B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</w:tcPr>
          <w:p w:rsidR="00803B0A" w:rsidRPr="00CB5E86" w:rsidRDefault="00803B0A" w:rsidP="00803B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>2027 год</w:t>
            </w:r>
          </w:p>
        </w:tc>
        <w:tc>
          <w:tcPr>
            <w:tcW w:w="1618" w:type="dxa"/>
          </w:tcPr>
          <w:p w:rsidR="00803B0A" w:rsidRPr="00A85EE7" w:rsidRDefault="00803B0A" w:rsidP="0080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53952,70</w:t>
            </w:r>
          </w:p>
        </w:tc>
        <w:tc>
          <w:tcPr>
            <w:tcW w:w="1073" w:type="dxa"/>
          </w:tcPr>
          <w:p w:rsidR="00803B0A" w:rsidRPr="00A85EE7" w:rsidRDefault="00803B0A" w:rsidP="0080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556,03</w:t>
            </w:r>
          </w:p>
        </w:tc>
        <w:tc>
          <w:tcPr>
            <w:tcW w:w="1372" w:type="dxa"/>
          </w:tcPr>
          <w:p w:rsidR="00803B0A" w:rsidRPr="00A85EE7" w:rsidRDefault="00803B0A" w:rsidP="0080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53396,67</w:t>
            </w:r>
          </w:p>
        </w:tc>
        <w:tc>
          <w:tcPr>
            <w:tcW w:w="549" w:type="dxa"/>
          </w:tcPr>
          <w:p w:rsidR="00803B0A" w:rsidRPr="00A85EE7" w:rsidRDefault="00803B0A" w:rsidP="0080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42" w:type="dxa"/>
          </w:tcPr>
          <w:p w:rsidR="00803B0A" w:rsidRPr="00A85EE7" w:rsidRDefault="00803B0A" w:rsidP="0080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EE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03B0A" w:rsidRPr="00CB5E86" w:rsidTr="00803B0A">
        <w:trPr>
          <w:cantSplit/>
          <w:trHeight w:val="3417"/>
          <w:jc w:val="center"/>
        </w:trPr>
        <w:tc>
          <w:tcPr>
            <w:tcW w:w="2098" w:type="dxa"/>
            <w:vAlign w:val="center"/>
          </w:tcPr>
          <w:p w:rsidR="00803B0A" w:rsidRPr="00CB5E86" w:rsidRDefault="00803B0A" w:rsidP="00803B0A">
            <w:pPr>
              <w:widowControl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86">
              <w:rPr>
                <w:rFonts w:ascii="Arial" w:hAnsi="Arial" w:cs="Arial"/>
                <w:sz w:val="22"/>
                <w:szCs w:val="22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832" w:type="dxa"/>
            <w:gridSpan w:val="7"/>
          </w:tcPr>
          <w:p w:rsidR="00803B0A" w:rsidRDefault="00803B0A" w:rsidP="00803B0A">
            <w:pPr>
              <w:tabs>
                <w:tab w:val="left" w:pos="317"/>
              </w:tabs>
              <w:spacing w:before="60" w:after="60"/>
              <w:ind w:left="27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CB5E86">
              <w:rPr>
                <w:rFonts w:ascii="Arial" w:eastAsia="Calibri" w:hAnsi="Arial" w:cs="Arial"/>
                <w:sz w:val="22"/>
                <w:szCs w:val="22"/>
                <w:lang w:eastAsia="ar-SA"/>
              </w:rPr>
              <w:t>Практическая реализация основных мероприятий подпрограммы позволит обеспечить:</w:t>
            </w:r>
          </w:p>
          <w:p w:rsidR="00803B0A" w:rsidRPr="008B48EA" w:rsidRDefault="00803B0A" w:rsidP="00803B0A">
            <w:pPr>
              <w:tabs>
                <w:tab w:val="left" w:pos="317"/>
              </w:tabs>
              <w:spacing w:before="60" w:after="60"/>
              <w:ind w:left="27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8B48EA">
              <w:rPr>
                <w:rFonts w:ascii="Arial" w:eastAsia="Calibri" w:hAnsi="Arial" w:cs="Arial"/>
                <w:sz w:val="22"/>
                <w:szCs w:val="22"/>
                <w:lang w:eastAsia="ar-SA"/>
              </w:rPr>
              <w:t>1)</w:t>
            </w:r>
            <w:r w:rsidRPr="008B48EA">
              <w:rPr>
                <w:rFonts w:ascii="Arial" w:eastAsia="Calibri" w:hAnsi="Arial" w:cs="Arial"/>
                <w:sz w:val="22"/>
                <w:szCs w:val="22"/>
                <w:lang w:eastAsia="ar-SA"/>
              </w:rPr>
              <w:tab/>
              <w:t>снижение уровня общего износа объектов коммунальной инфраструктуры;</w:t>
            </w:r>
          </w:p>
          <w:p w:rsidR="00803B0A" w:rsidRPr="008B48EA" w:rsidRDefault="00803B0A" w:rsidP="00803B0A">
            <w:pPr>
              <w:tabs>
                <w:tab w:val="left" w:pos="317"/>
              </w:tabs>
              <w:spacing w:before="60" w:after="60"/>
              <w:ind w:left="27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8B48EA">
              <w:rPr>
                <w:rFonts w:ascii="Arial" w:eastAsia="Calibri" w:hAnsi="Arial" w:cs="Arial"/>
                <w:sz w:val="22"/>
                <w:szCs w:val="22"/>
                <w:lang w:eastAsia="ar-SA"/>
              </w:rPr>
              <w:t>2)</w:t>
            </w:r>
            <w:r w:rsidRPr="008B48EA">
              <w:rPr>
                <w:rFonts w:ascii="Arial" w:eastAsia="Calibri" w:hAnsi="Arial" w:cs="Arial"/>
                <w:sz w:val="22"/>
                <w:szCs w:val="22"/>
                <w:lang w:eastAsia="ar-SA"/>
              </w:rPr>
              <w:tab/>
              <w:t>повышение качества и надежности предоставления жилищно-коммунальных услуг;</w:t>
            </w:r>
          </w:p>
          <w:p w:rsidR="00803B0A" w:rsidRPr="008B48EA" w:rsidRDefault="00803B0A" w:rsidP="00803B0A">
            <w:pPr>
              <w:tabs>
                <w:tab w:val="left" w:pos="317"/>
              </w:tabs>
              <w:spacing w:before="60" w:after="60"/>
              <w:ind w:left="27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8B48EA">
              <w:rPr>
                <w:rFonts w:ascii="Arial" w:eastAsia="Calibri" w:hAnsi="Arial" w:cs="Arial"/>
                <w:sz w:val="22"/>
                <w:szCs w:val="22"/>
                <w:lang w:eastAsia="ar-SA"/>
              </w:rPr>
              <w:t>3)</w:t>
            </w:r>
            <w:r w:rsidRPr="008B48EA">
              <w:rPr>
                <w:rFonts w:ascii="Arial" w:eastAsia="Calibri" w:hAnsi="Arial" w:cs="Arial"/>
                <w:sz w:val="22"/>
                <w:szCs w:val="22"/>
                <w:lang w:eastAsia="ar-SA"/>
              </w:rPr>
              <w:tab/>
              <w:t xml:space="preserve">надежность работы инженерно-коммунальных систем жизнеобеспечения, комфортность и безопасность условий их работы; </w:t>
            </w:r>
          </w:p>
          <w:p w:rsidR="00803B0A" w:rsidRPr="008B48EA" w:rsidRDefault="00803B0A" w:rsidP="00803B0A">
            <w:pPr>
              <w:tabs>
                <w:tab w:val="left" w:pos="317"/>
              </w:tabs>
              <w:spacing w:before="60" w:after="60"/>
              <w:ind w:left="27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8B48EA">
              <w:rPr>
                <w:rFonts w:ascii="Arial" w:eastAsia="Calibri" w:hAnsi="Arial" w:cs="Arial"/>
                <w:sz w:val="22"/>
                <w:szCs w:val="22"/>
                <w:lang w:eastAsia="ar-SA"/>
              </w:rPr>
              <w:t>4)</w:t>
            </w:r>
            <w:r w:rsidRPr="008B48EA">
              <w:rPr>
                <w:rFonts w:ascii="Arial" w:eastAsia="Calibri" w:hAnsi="Arial" w:cs="Arial"/>
                <w:sz w:val="22"/>
                <w:szCs w:val="22"/>
                <w:lang w:eastAsia="ar-SA"/>
              </w:rPr>
              <w:tab/>
              <w:t>продление сроков экономически эффективной эксплуатации объектов;</w:t>
            </w:r>
          </w:p>
          <w:p w:rsidR="00803B0A" w:rsidRPr="008B48EA" w:rsidRDefault="00803B0A" w:rsidP="00803B0A">
            <w:pPr>
              <w:tabs>
                <w:tab w:val="left" w:pos="317"/>
              </w:tabs>
              <w:spacing w:before="60" w:after="60"/>
              <w:ind w:left="27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8B48EA">
              <w:rPr>
                <w:rFonts w:ascii="Arial" w:eastAsia="Calibri" w:hAnsi="Arial" w:cs="Arial"/>
                <w:sz w:val="22"/>
                <w:szCs w:val="22"/>
                <w:lang w:eastAsia="ar-SA"/>
              </w:rPr>
              <w:t>5)</w:t>
            </w:r>
            <w:r w:rsidRPr="008B48EA">
              <w:rPr>
                <w:rFonts w:ascii="Arial" w:eastAsia="Calibri" w:hAnsi="Arial" w:cs="Arial"/>
                <w:sz w:val="22"/>
                <w:szCs w:val="22"/>
                <w:lang w:eastAsia="ar-SA"/>
              </w:rPr>
              <w:tab/>
              <w:t>снижение социальной напряженности в обществе;</w:t>
            </w:r>
          </w:p>
          <w:p w:rsidR="00803B0A" w:rsidRPr="008B48EA" w:rsidRDefault="00803B0A" w:rsidP="00803B0A">
            <w:pPr>
              <w:tabs>
                <w:tab w:val="left" w:pos="317"/>
              </w:tabs>
              <w:spacing w:before="60" w:after="60"/>
              <w:ind w:left="27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8B48EA">
              <w:rPr>
                <w:rFonts w:ascii="Arial" w:eastAsia="Calibri" w:hAnsi="Arial" w:cs="Arial"/>
                <w:sz w:val="22"/>
                <w:szCs w:val="22"/>
                <w:lang w:eastAsia="ar-SA"/>
              </w:rPr>
              <w:t>6)</w:t>
            </w:r>
            <w:r w:rsidRPr="008B48EA">
              <w:rPr>
                <w:rFonts w:ascii="Arial" w:eastAsia="Calibri" w:hAnsi="Arial" w:cs="Arial"/>
                <w:sz w:val="22"/>
                <w:szCs w:val="22"/>
                <w:lang w:eastAsia="ar-SA"/>
              </w:rPr>
              <w:tab/>
              <w:t>улучшение состояния здоровья населения;</w:t>
            </w:r>
          </w:p>
          <w:p w:rsidR="00803B0A" w:rsidRDefault="00803B0A" w:rsidP="00803B0A">
            <w:pPr>
              <w:tabs>
                <w:tab w:val="left" w:pos="317"/>
              </w:tabs>
              <w:spacing w:before="60" w:after="60"/>
              <w:ind w:left="27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8EA">
              <w:rPr>
                <w:rFonts w:ascii="Arial" w:eastAsia="Calibri" w:hAnsi="Arial" w:cs="Arial"/>
                <w:sz w:val="22"/>
                <w:szCs w:val="22"/>
                <w:lang w:eastAsia="ar-SA"/>
              </w:rPr>
              <w:t xml:space="preserve">7) </w:t>
            </w:r>
            <w:r w:rsidRPr="008B48EA">
              <w:rPr>
                <w:rFonts w:ascii="Arial" w:hAnsi="Arial" w:cs="Arial"/>
                <w:sz w:val="22"/>
                <w:szCs w:val="22"/>
              </w:rPr>
              <w:t>улучшение состояния здоровья населения за счёт улучшения обеспечения населения питьевой водой нормативного качества.</w:t>
            </w:r>
          </w:p>
          <w:p w:rsidR="00803B0A" w:rsidRDefault="00803B0A" w:rsidP="00803B0A">
            <w:pPr>
              <w:tabs>
                <w:tab w:val="left" w:pos="317"/>
              </w:tabs>
              <w:spacing w:before="60" w:after="60"/>
              <w:ind w:left="27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8) </w:t>
            </w:r>
            <w:r w:rsidRPr="008B48EA">
              <w:rPr>
                <w:rFonts w:ascii="Arial" w:hAnsi="Arial" w:cs="Arial"/>
                <w:sz w:val="22"/>
                <w:szCs w:val="22"/>
              </w:rPr>
              <w:t>Повышение качества предоставления услуг по подвозу питьевой воды населению поселения, проживающему в жилых помещениях неблагоустроенного жилищного фонда</w:t>
            </w:r>
            <w:r w:rsidRPr="008B48EA">
              <w:rPr>
                <w:rFonts w:ascii="Arial" w:hAnsi="Arial" w:cs="Arial"/>
              </w:rPr>
              <w:t xml:space="preserve">  </w:t>
            </w:r>
          </w:p>
          <w:p w:rsidR="00803B0A" w:rsidRPr="008B48EA" w:rsidRDefault="00803B0A" w:rsidP="00803B0A">
            <w:pPr>
              <w:tabs>
                <w:tab w:val="left" w:pos="317"/>
              </w:tabs>
              <w:spacing w:before="60" w:after="60"/>
              <w:ind w:left="27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</w:p>
        </w:tc>
      </w:tr>
    </w:tbl>
    <w:p w:rsidR="00FC193B" w:rsidRPr="0092024E" w:rsidRDefault="00FC193B" w:rsidP="00FC193B">
      <w:pPr>
        <w:suppressAutoHyphens/>
        <w:autoSpaceDE w:val="0"/>
        <w:autoSpaceDN w:val="0"/>
        <w:adjustRightInd w:val="0"/>
        <w:spacing w:after="0" w:line="238" w:lineRule="auto"/>
        <w:ind w:left="360"/>
        <w:outlineLvl w:val="1"/>
        <w:rPr>
          <w:rFonts w:ascii="Arial" w:eastAsia="Times New Roman" w:hAnsi="Arial" w:cs="Arial"/>
          <w:sz w:val="28"/>
          <w:szCs w:val="28"/>
          <w:vertAlign w:val="subscript"/>
          <w:lang w:eastAsia="ru-RU"/>
        </w:rPr>
      </w:pPr>
      <w:r w:rsidRPr="0092024E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* - финансирование, планируемое к получению из средств областного бюджета</w:t>
      </w:r>
    </w:p>
    <w:p w:rsidR="004A656F" w:rsidRPr="008B48EA" w:rsidRDefault="008B48EA" w:rsidP="008B48EA">
      <w:pPr>
        <w:tabs>
          <w:tab w:val="left" w:pos="253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48EA">
        <w:rPr>
          <w:rFonts w:ascii="Arial" w:eastAsia="Times New Roman" w:hAnsi="Arial" w:cs="Arial"/>
          <w:lang w:eastAsia="ru-RU"/>
        </w:rPr>
        <w:t>Объем финансирования корректируется по результатам проведенных конкурсов и уточняется ежегодно при формирован</w:t>
      </w:r>
      <w:r>
        <w:rPr>
          <w:rFonts w:ascii="Arial" w:eastAsia="Times New Roman" w:hAnsi="Arial" w:cs="Arial"/>
          <w:lang w:eastAsia="ru-RU"/>
        </w:rPr>
        <w:t>ии бюджета Березняковского сельского поселения</w:t>
      </w:r>
      <w:r w:rsidRPr="008B48EA">
        <w:rPr>
          <w:rFonts w:ascii="Arial" w:eastAsia="Times New Roman" w:hAnsi="Arial" w:cs="Arial"/>
          <w:lang w:eastAsia="ru-RU"/>
        </w:rPr>
        <w:t xml:space="preserve"> на очередной финансовый год путем внесений изменений в подпрограмму</w:t>
      </w:r>
      <w:r>
        <w:rPr>
          <w:rFonts w:ascii="Arial" w:eastAsia="Times New Roman" w:hAnsi="Arial" w:cs="Arial"/>
          <w:lang w:eastAsia="ru-RU"/>
        </w:rPr>
        <w:t>.</w:t>
      </w:r>
    </w:p>
    <w:p w:rsidR="00FC193B" w:rsidRDefault="00FC193B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93B" w:rsidRDefault="00FC193B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93B" w:rsidRDefault="00FC193B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93B" w:rsidRDefault="00FC193B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93B" w:rsidRPr="00FC193B" w:rsidRDefault="00FC193B" w:rsidP="00FC193B">
      <w:pPr>
        <w:spacing w:after="0" w:line="20" w:lineRule="atLeast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FC193B" w:rsidRPr="009F430E" w:rsidRDefault="00FC193B" w:rsidP="00FC193B">
      <w:pPr>
        <w:suppressAutoHyphens/>
        <w:spacing w:after="0" w:line="20" w:lineRule="atLeast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430E">
        <w:rPr>
          <w:rFonts w:ascii="Arial" w:eastAsia="Calibri" w:hAnsi="Arial" w:cs="Arial"/>
          <w:sz w:val="24"/>
          <w:szCs w:val="24"/>
        </w:rPr>
        <w:t>2. ЦЕЛИ И ЗАДАЧИ</w:t>
      </w:r>
      <w:r w:rsidRPr="009F430E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ПОДПРОГРАММЫ, СРОКИ ЕЕ РЕАЛИЗАЦИИ</w:t>
      </w:r>
    </w:p>
    <w:p w:rsidR="00FC193B" w:rsidRPr="00FC193B" w:rsidRDefault="00FC193B" w:rsidP="00FC193B">
      <w:pPr>
        <w:suppressAutoHyphens/>
        <w:spacing w:after="0" w:line="20" w:lineRule="atLeast"/>
        <w:contextualSpacing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FC193B" w:rsidRPr="00FC193B" w:rsidRDefault="00FC193B" w:rsidP="00FC193B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Целями муниципальной под</w:t>
      </w:r>
      <w:r w:rsidRPr="00FC193B">
        <w:rPr>
          <w:rFonts w:ascii="Arial" w:eastAsia="Times New Roman" w:hAnsi="Arial" w:cs="Arial"/>
          <w:sz w:val="24"/>
          <w:szCs w:val="24"/>
        </w:rPr>
        <w:t>программы по улучшению обеспечения населения питьевой водой в Березняко</w:t>
      </w:r>
      <w:r w:rsidR="008B48EA">
        <w:rPr>
          <w:rFonts w:ascii="Arial" w:eastAsia="Times New Roman" w:hAnsi="Arial" w:cs="Arial"/>
          <w:sz w:val="24"/>
          <w:szCs w:val="24"/>
        </w:rPr>
        <w:t>вском сельском поселении на 2023-2027</w:t>
      </w:r>
      <w:r w:rsidRPr="00FC193B">
        <w:rPr>
          <w:rFonts w:ascii="Arial" w:eastAsia="Times New Roman" w:hAnsi="Arial" w:cs="Arial"/>
          <w:sz w:val="24"/>
          <w:szCs w:val="24"/>
        </w:rPr>
        <w:t xml:space="preserve"> годы   являются</w:t>
      </w:r>
      <w:r w:rsidRPr="00FC1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C193B" w:rsidRPr="00FC193B" w:rsidRDefault="00FC193B" w:rsidP="00FC193B">
      <w:pPr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1) снижение уровня износа объектов инженерной инфраструктуры;</w:t>
      </w:r>
    </w:p>
    <w:p w:rsidR="00FC193B" w:rsidRPr="00FC193B" w:rsidRDefault="00FC193B" w:rsidP="00FC193B">
      <w:pPr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2) обеспечение населения качественной питьевой водой;</w:t>
      </w:r>
    </w:p>
    <w:p w:rsidR="00FC193B" w:rsidRPr="00FC193B" w:rsidRDefault="00FC193B" w:rsidP="00FC193B">
      <w:pPr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3) улучшение качества очистки сточных вод;</w:t>
      </w:r>
    </w:p>
    <w:p w:rsidR="00FC193B" w:rsidRPr="00FC193B" w:rsidRDefault="00FC193B" w:rsidP="00FC193B">
      <w:pPr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4) улучшение жилищно-коммунального обслуживания.</w:t>
      </w:r>
    </w:p>
    <w:p w:rsidR="00FC193B" w:rsidRPr="00FC193B" w:rsidRDefault="00FC193B" w:rsidP="00FC193B">
      <w:pPr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Для достижения этих целей необходимо решить следующие основные задачи:</w:t>
      </w:r>
    </w:p>
    <w:p w:rsidR="00FC193B" w:rsidRPr="003C2807" w:rsidRDefault="00FC193B" w:rsidP="003C2807">
      <w:pPr>
        <w:pStyle w:val="afc"/>
        <w:numPr>
          <w:ilvl w:val="0"/>
          <w:numId w:val="14"/>
        </w:numPr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2807">
        <w:rPr>
          <w:rFonts w:ascii="Arial" w:eastAsia="Times New Roman" w:hAnsi="Arial" w:cs="Arial"/>
          <w:bCs/>
          <w:sz w:val="24"/>
          <w:szCs w:val="24"/>
          <w:lang w:eastAsia="ru-RU"/>
        </w:rPr>
        <w:t>разработка проектно-сметной документации;</w:t>
      </w:r>
    </w:p>
    <w:p w:rsidR="003C2807" w:rsidRPr="003C2807" w:rsidRDefault="003C2807" w:rsidP="003C2807">
      <w:pPr>
        <w:pStyle w:val="afc"/>
        <w:numPr>
          <w:ilvl w:val="0"/>
          <w:numId w:val="14"/>
        </w:numPr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строительство КОС в п.Березняки;</w:t>
      </w:r>
    </w:p>
    <w:p w:rsidR="00FC193B" w:rsidRPr="00FC193B" w:rsidRDefault="003C2807" w:rsidP="00FC193B">
      <w:pPr>
        <w:spacing w:after="0" w:line="20" w:lineRule="atLeast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FC193B" w:rsidRPr="00FC193B">
        <w:rPr>
          <w:rFonts w:ascii="Arial" w:eastAsia="Times New Roman" w:hAnsi="Arial" w:cs="Arial"/>
          <w:bCs/>
          <w:sz w:val="24"/>
          <w:szCs w:val="24"/>
          <w:lang w:eastAsia="ru-RU"/>
        </w:rPr>
        <w:t>) выполнение в необходимом объеме капитального ремонта и увеличение срока службы и эксплуатации объектов коммунального комплекса с применением современных материалов и технологий;</w:t>
      </w:r>
    </w:p>
    <w:p w:rsidR="00FC193B" w:rsidRPr="00FC193B" w:rsidRDefault="003C2807" w:rsidP="00FC193B">
      <w:pPr>
        <w:spacing w:after="0" w:line="20" w:lineRule="atLeast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FC193B" w:rsidRPr="00FC193B">
        <w:rPr>
          <w:rFonts w:ascii="Arial" w:eastAsia="Times New Roman" w:hAnsi="Arial" w:cs="Arial"/>
          <w:bCs/>
          <w:sz w:val="24"/>
          <w:szCs w:val="24"/>
          <w:lang w:eastAsia="ru-RU"/>
        </w:rPr>
        <w:t>) создание технических условий для приведения, существующих объектов коммунальной инфраструктуры в соответствие со стандартами качества, обеспечивающими комфортные и безопасные условия их работы;</w:t>
      </w:r>
    </w:p>
    <w:p w:rsidR="00FC193B" w:rsidRPr="00FC193B" w:rsidRDefault="003C2807" w:rsidP="003C2807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FC193B" w:rsidRPr="00FC193B">
        <w:rPr>
          <w:rFonts w:ascii="Arial" w:eastAsia="Times New Roman" w:hAnsi="Arial" w:cs="Arial"/>
          <w:bCs/>
          <w:sz w:val="24"/>
          <w:szCs w:val="24"/>
          <w:lang w:eastAsia="ru-RU"/>
        </w:rPr>
        <w:t>) привлечение средств обслуживающих организаций на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реконструкцию и модернизацию </w:t>
      </w:r>
      <w:r w:rsidR="00FC193B" w:rsidRPr="00FC193B">
        <w:rPr>
          <w:rFonts w:ascii="Arial" w:eastAsia="Times New Roman" w:hAnsi="Arial" w:cs="Arial"/>
          <w:bCs/>
          <w:sz w:val="24"/>
          <w:szCs w:val="24"/>
          <w:lang w:eastAsia="ru-RU"/>
        </w:rPr>
        <w:t>объектов коммунального комплекса;</w:t>
      </w:r>
    </w:p>
    <w:p w:rsidR="00FC193B" w:rsidRPr="00FC193B" w:rsidRDefault="003C2807" w:rsidP="00FC193B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FC193B" w:rsidRPr="00FC193B">
        <w:rPr>
          <w:rFonts w:ascii="Arial" w:eastAsia="Times New Roman" w:hAnsi="Arial" w:cs="Arial"/>
          <w:bCs/>
          <w:sz w:val="24"/>
          <w:szCs w:val="24"/>
          <w:lang w:eastAsia="ru-RU"/>
        </w:rPr>
        <w:t>) снижение затрат на оплату населением жилищно-коммунальных услуг;</w:t>
      </w:r>
    </w:p>
    <w:p w:rsidR="00FC193B" w:rsidRPr="00FC193B" w:rsidRDefault="003C2807" w:rsidP="00FC193B">
      <w:pPr>
        <w:spacing w:after="0" w:line="20" w:lineRule="atLeast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FC193B" w:rsidRPr="00FC193B">
        <w:rPr>
          <w:rFonts w:ascii="Arial" w:eastAsia="Times New Roman" w:hAnsi="Arial" w:cs="Arial"/>
          <w:bCs/>
          <w:sz w:val="24"/>
          <w:szCs w:val="24"/>
          <w:lang w:eastAsia="ru-RU"/>
        </w:rPr>
        <w:t>) переход к плановым ремонтам и регулярному обслуживанию коммунальных объектов;</w:t>
      </w:r>
    </w:p>
    <w:p w:rsidR="00FC193B" w:rsidRPr="00FC193B" w:rsidRDefault="003C2807" w:rsidP="003C2807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FC193B" w:rsidRPr="00FC193B">
        <w:rPr>
          <w:rFonts w:ascii="Arial" w:eastAsia="Times New Roman" w:hAnsi="Arial" w:cs="Arial"/>
          <w:sz w:val="24"/>
          <w:szCs w:val="24"/>
          <w:lang w:eastAsia="ru-RU"/>
        </w:rPr>
        <w:t>) снят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ие напряженности с обеспечением </w:t>
      </w:r>
      <w:r w:rsidR="00FC193B" w:rsidRPr="00FC193B">
        <w:rPr>
          <w:rFonts w:ascii="Arial" w:eastAsia="Times New Roman" w:hAnsi="Arial" w:cs="Arial"/>
          <w:sz w:val="24"/>
          <w:szCs w:val="24"/>
          <w:lang w:eastAsia="ru-RU"/>
        </w:rPr>
        <w:t>населения Березняковского сельского поселения питьевой водой;</w:t>
      </w:r>
    </w:p>
    <w:p w:rsidR="00FC193B" w:rsidRPr="00FC193B" w:rsidRDefault="003C2807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FC193B" w:rsidRPr="00FC193B">
        <w:rPr>
          <w:rFonts w:ascii="Arial" w:eastAsia="Times New Roman" w:hAnsi="Arial" w:cs="Arial"/>
          <w:sz w:val="24"/>
          <w:szCs w:val="24"/>
          <w:lang w:eastAsia="ru-RU"/>
        </w:rPr>
        <w:t xml:space="preserve">) улучшение функционирования объектов водоснабжения и </w:t>
      </w:r>
    </w:p>
    <w:p w:rsidR="00FC193B" w:rsidRDefault="00FC193B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водоотведения;</w:t>
      </w:r>
    </w:p>
    <w:p w:rsidR="00FC193B" w:rsidRPr="003C2807" w:rsidRDefault="003C2807" w:rsidP="003C2807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10) </w:t>
      </w:r>
      <w:r w:rsidR="00FC193B" w:rsidRPr="003C2807">
        <w:rPr>
          <w:rFonts w:ascii="Arial" w:eastAsia="Times New Roman" w:hAnsi="Arial" w:cs="Arial"/>
          <w:sz w:val="24"/>
          <w:szCs w:val="24"/>
          <w:lang w:eastAsia="ru-RU"/>
        </w:rPr>
        <w:t>соответствие качества питьевой воды нормативным требованиям.</w:t>
      </w:r>
    </w:p>
    <w:p w:rsidR="003C2807" w:rsidRPr="003C2807" w:rsidRDefault="003C2807" w:rsidP="003C2807">
      <w:pPr>
        <w:autoSpaceDE w:val="0"/>
        <w:autoSpaceDN w:val="0"/>
        <w:adjustRightInd w:val="0"/>
        <w:spacing w:after="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93B" w:rsidRPr="00FC193B" w:rsidRDefault="008B48EA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Подпрограмма реализуется с 2023 по 2027</w:t>
      </w:r>
      <w:r w:rsidR="00FC193B" w:rsidRPr="00FC193B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FC193B" w:rsidRPr="00FC193B" w:rsidRDefault="00FC193B" w:rsidP="00FC193B">
      <w:pPr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FC193B" w:rsidRPr="009F430E" w:rsidRDefault="00FC193B" w:rsidP="00FC193B">
      <w:pPr>
        <w:spacing w:after="0" w:line="20" w:lineRule="atLeast"/>
        <w:ind w:left="36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430E">
        <w:rPr>
          <w:rFonts w:ascii="Arial" w:eastAsia="Times New Roman" w:hAnsi="Arial" w:cs="Arial"/>
          <w:sz w:val="24"/>
          <w:szCs w:val="24"/>
          <w:lang w:eastAsia="ru-RU"/>
        </w:rPr>
        <w:t>3. СОДЕРЖАНИЕ ПРОБЛЕМЫ И ОБОСНОВАНИЕ НЕОБХОДИМОСТИ ЕЕ РЕШЕНИЯ ПОДПРОГРАММНЫМИ МЕТОДАМИ.</w:t>
      </w:r>
    </w:p>
    <w:p w:rsidR="00FC193B" w:rsidRPr="00FC193B" w:rsidRDefault="00FC193B" w:rsidP="00FC193B">
      <w:pPr>
        <w:spacing w:after="0" w:line="20" w:lineRule="atLeast"/>
        <w:contextualSpacing/>
        <w:jc w:val="center"/>
        <w:rPr>
          <w:rFonts w:ascii="Arial" w:eastAsia="Calibri" w:hAnsi="Arial" w:cs="Arial"/>
          <w:sz w:val="30"/>
          <w:szCs w:val="30"/>
        </w:rPr>
      </w:pPr>
    </w:p>
    <w:p w:rsidR="00FC193B" w:rsidRPr="00FC193B" w:rsidRDefault="00FC193B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3.1.</w:t>
      </w:r>
      <w:r w:rsidRPr="00FC193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193B">
        <w:rPr>
          <w:rFonts w:ascii="Arial" w:eastAsia="Times New Roman" w:hAnsi="Arial" w:cs="Arial"/>
          <w:sz w:val="24"/>
          <w:szCs w:val="24"/>
          <w:lang w:eastAsia="ru-RU"/>
        </w:rPr>
        <w:t>Основные источники загрязнения водоёмов и причины ухудшения качества воды.</w:t>
      </w:r>
    </w:p>
    <w:p w:rsidR="00FC193B" w:rsidRPr="00FC193B" w:rsidRDefault="00FC193B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Березняковское сельское поселение относится к числу поселков, для которых из всех видов воздействия наиболее опасным является загрязнение их неочищенными или недостаточно очищенными сточными водами. Обстановка со сточными водами в нашем поселке представляется очень напряженной.</w:t>
      </w:r>
    </w:p>
    <w:p w:rsidR="00FC193B" w:rsidRPr="00FC193B" w:rsidRDefault="00FC193B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Существующие канализационные очистные сооружения в посёлке Березняки были построены в 1976 году. Проектная производительность КОС – 700 м</w:t>
      </w:r>
      <w:r w:rsidRPr="00FC193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3 </w:t>
      </w:r>
      <w:r w:rsidRPr="00FC193B">
        <w:rPr>
          <w:rFonts w:ascii="Arial" w:eastAsia="Times New Roman" w:hAnsi="Arial" w:cs="Arial"/>
          <w:sz w:val="24"/>
          <w:szCs w:val="24"/>
          <w:lang w:eastAsia="ru-RU"/>
        </w:rPr>
        <w:t>/сут. В состав существующих КОС входят: решетка, песколовка, первичный отстойник, аэротенки, вторичный отстойник, хлораторная с дозирующим баком для хлорной извести, приёмная камера, трубопровод подачи воздуха, иловые площадки, трубопровод откачки ила.</w:t>
      </w:r>
    </w:p>
    <w:p w:rsidR="00FC193B" w:rsidRPr="00FC193B" w:rsidRDefault="00FC193B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С 1996 года произошло существенное сокращение сельскохозяйственного производства, численность населения в поселен</w:t>
      </w:r>
      <w:r w:rsidR="003C2807">
        <w:rPr>
          <w:rFonts w:ascii="Arial" w:eastAsia="Times New Roman" w:hAnsi="Arial" w:cs="Arial"/>
          <w:sz w:val="24"/>
          <w:szCs w:val="24"/>
          <w:lang w:eastAsia="ru-RU"/>
        </w:rPr>
        <w:t>ии снизилась с 3000 чел. до 989</w:t>
      </w:r>
      <w:r w:rsidRPr="00FC193B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человек, в связи с чем, требуемая производительность очис</w:t>
      </w:r>
      <w:r w:rsidR="003C2807">
        <w:rPr>
          <w:rFonts w:ascii="Arial" w:eastAsia="Times New Roman" w:hAnsi="Arial" w:cs="Arial"/>
          <w:sz w:val="24"/>
          <w:szCs w:val="24"/>
          <w:lang w:eastAsia="ru-RU"/>
        </w:rPr>
        <w:t>тных сооружений сократилась до 3</w:t>
      </w:r>
      <w:r w:rsidRPr="00FC193B">
        <w:rPr>
          <w:rFonts w:ascii="Arial" w:eastAsia="Times New Roman" w:hAnsi="Arial" w:cs="Arial"/>
          <w:sz w:val="24"/>
          <w:szCs w:val="24"/>
          <w:lang w:eastAsia="ru-RU"/>
        </w:rPr>
        <w:t>00 м</w:t>
      </w:r>
      <w:r w:rsidRPr="00FC193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FC193B">
        <w:rPr>
          <w:rFonts w:ascii="Arial" w:eastAsia="Times New Roman" w:hAnsi="Arial" w:cs="Arial"/>
          <w:sz w:val="24"/>
          <w:szCs w:val="24"/>
          <w:lang w:eastAsia="ru-RU"/>
        </w:rPr>
        <w:t>/сут.</w:t>
      </w:r>
    </w:p>
    <w:p w:rsidR="00FC193B" w:rsidRPr="00FC193B" w:rsidRDefault="00FC193B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Объекты КОС эксплуатировались более 30 лет в условиях агрессивной жидкостной и газовой сред. За время эксплуатации сооружений капитальный ремонт не проводился.  Конструкции здания КОС повреждены различной степени износа, повреждений и разрушений. Сооружения находятся в аварийном состоянии. Разрушению подверглись практически все виды материалов, конструкций - бетон, арматура, кирпичная кладка, деревянные изделия.</w:t>
      </w:r>
    </w:p>
    <w:p w:rsidR="00FC193B" w:rsidRPr="00FC193B" w:rsidRDefault="00FC193B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Песколовка, аэротенки, вторичный отстойник – конструкции, выполненные из монолитного бетона, которые также подверглись разрушению. Воздуходувка не работает.</w:t>
      </w:r>
    </w:p>
    <w:p w:rsidR="00FC193B" w:rsidRPr="00FC193B" w:rsidRDefault="00FC193B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Замены требуют все трубопроводы подачи сжатого воздуха (аэраторы) и откачки активного ила. Очистка сточных вод в данное время производится только хлорированием.</w:t>
      </w:r>
    </w:p>
    <w:p w:rsidR="00FC193B" w:rsidRPr="00FC193B" w:rsidRDefault="00FC193B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Анализ эффективности работы существующих КОС (летний период 2005 года) показал, что очистка стоков по различным показателям составляет не более 10 %.</w:t>
      </w:r>
    </w:p>
    <w:p w:rsidR="00FC193B" w:rsidRPr="00FC193B" w:rsidRDefault="00FC193B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Сброс очистных стоков производится в ручей безымянный, а затем в реку Илим, являющейся притоком Ангары.</w:t>
      </w:r>
    </w:p>
    <w:p w:rsidR="00FC193B" w:rsidRPr="00FC193B" w:rsidRDefault="00FC193B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Содержащиеся в сточной жидкости органические соединения могут загнивать и служат благоприятной средой для развития микроорганизмов. В весенне-летний период есть вероятность развития патогенных микроорганизмов, что может привести к массовым инфекционным заболеваниям.</w:t>
      </w:r>
    </w:p>
    <w:p w:rsidR="00FC193B" w:rsidRPr="00FC193B" w:rsidRDefault="00FC193B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 xml:space="preserve">Вопросы водоотведения остаются не затронутыми на протяжении длительного времени. Организации коммунального комплекса собственными силами делают незначительные ремонты, но в целом картина не меняется, так как все канализационные очистные сооружения находятся в аварийном состоянии (КНС и очистные п. Березняки). </w:t>
      </w:r>
    </w:p>
    <w:p w:rsidR="00FC193B" w:rsidRDefault="00FC193B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есть все основания, что воздействие сточных вод является ведущим источником загрязнения водоёма Илим Нижнеилимского района. </w:t>
      </w:r>
    </w:p>
    <w:p w:rsidR="00140F42" w:rsidRPr="00140F42" w:rsidRDefault="00140F42" w:rsidP="00140F42">
      <w:pPr>
        <w:autoSpaceDE w:val="0"/>
        <w:autoSpaceDN w:val="0"/>
        <w:adjustRightInd w:val="0"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</w:t>
      </w:r>
      <w:r w:rsidRPr="00140F42">
        <w:rPr>
          <w:rFonts w:ascii="Arial" w:eastAsia="Times New Roman" w:hAnsi="Arial" w:cs="Arial"/>
          <w:b/>
          <w:sz w:val="24"/>
          <w:szCs w:val="24"/>
          <w:lang w:eastAsia="ru-RU"/>
        </w:rPr>
        <w:t>Водоснабжение</w:t>
      </w:r>
      <w:r w:rsidRPr="00140F42">
        <w:rPr>
          <w:rFonts w:ascii="Arial" w:eastAsia="Times New Roman" w:hAnsi="Arial" w:cs="Arial"/>
          <w:sz w:val="24"/>
          <w:szCs w:val="24"/>
          <w:lang w:eastAsia="ru-RU"/>
        </w:rPr>
        <w:t xml:space="preserve"> п. Березняки централизованное от водозабора подземных вод, состоящего из 2-х скважин и насосной станции 2-го подъема. Станция обеспечивает водой котельную, канализационные очистные сооружения, промышленную зону, объекты жилого и социального назначения. Протяженность сетей составляет 8,158 км.</w:t>
      </w:r>
    </w:p>
    <w:p w:rsidR="00140F42" w:rsidRPr="00140F42" w:rsidRDefault="00140F42" w:rsidP="00140F4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F42">
        <w:rPr>
          <w:rFonts w:ascii="Arial" w:eastAsia="Times New Roman" w:hAnsi="Arial" w:cs="Arial"/>
          <w:sz w:val="24"/>
          <w:szCs w:val="24"/>
          <w:lang w:eastAsia="ru-RU"/>
        </w:rPr>
        <w:t>Скважины водозабора подземных вод Березняковского сельского поселения:</w:t>
      </w:r>
    </w:p>
    <w:p w:rsidR="00140F42" w:rsidRPr="00140F42" w:rsidRDefault="00140F42" w:rsidP="00140F4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F42">
        <w:rPr>
          <w:rFonts w:ascii="Arial" w:eastAsia="Times New Roman" w:hAnsi="Arial" w:cs="Arial"/>
          <w:sz w:val="24"/>
          <w:szCs w:val="24"/>
          <w:lang w:eastAsia="ru-RU"/>
        </w:rPr>
        <w:t>- скважина № 1 – 0,96 тыс. м3/сут;</w:t>
      </w:r>
    </w:p>
    <w:p w:rsidR="00140F42" w:rsidRPr="00140F42" w:rsidRDefault="00140F42" w:rsidP="00140F4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F42">
        <w:rPr>
          <w:rFonts w:ascii="Arial" w:eastAsia="Times New Roman" w:hAnsi="Arial" w:cs="Arial"/>
          <w:sz w:val="24"/>
          <w:szCs w:val="24"/>
          <w:lang w:eastAsia="ru-RU"/>
        </w:rPr>
        <w:t>- скважина № 2 – 0,96 тыс. м3/сут;</w:t>
      </w:r>
    </w:p>
    <w:p w:rsidR="00140F42" w:rsidRPr="00140F42" w:rsidRDefault="00140F42" w:rsidP="00140F4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F42">
        <w:rPr>
          <w:rFonts w:ascii="Arial" w:eastAsia="Times New Roman" w:hAnsi="Arial" w:cs="Arial"/>
          <w:sz w:val="24"/>
          <w:szCs w:val="24"/>
          <w:lang w:eastAsia="ru-RU"/>
        </w:rPr>
        <w:t>- скважина п. Игирма № 3 – 0,50 тыс. м3/сут</w:t>
      </w:r>
      <w:r w:rsidR="00A85EE7">
        <w:rPr>
          <w:rFonts w:ascii="Arial" w:eastAsia="Times New Roman" w:hAnsi="Arial" w:cs="Arial"/>
          <w:sz w:val="24"/>
          <w:szCs w:val="24"/>
          <w:lang w:eastAsia="ru-RU"/>
        </w:rPr>
        <w:t xml:space="preserve"> (с 2022 года не используется)</w:t>
      </w:r>
      <w:r w:rsidRPr="00140F42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</w:p>
    <w:p w:rsidR="00140F42" w:rsidRPr="00140F42" w:rsidRDefault="00140F42" w:rsidP="00140F4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F42">
        <w:rPr>
          <w:rFonts w:ascii="Arial" w:eastAsia="Times New Roman" w:hAnsi="Arial" w:cs="Arial"/>
          <w:sz w:val="24"/>
          <w:szCs w:val="24"/>
          <w:lang w:eastAsia="ru-RU"/>
        </w:rPr>
        <w:t>- скважина п. Игирма № 4 введена в 2022 году.</w:t>
      </w:r>
    </w:p>
    <w:p w:rsidR="00140F42" w:rsidRPr="00140F42" w:rsidRDefault="00140F42" w:rsidP="00140F4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F42">
        <w:rPr>
          <w:rFonts w:ascii="Arial" w:eastAsia="Times New Roman" w:hAnsi="Arial" w:cs="Arial"/>
          <w:sz w:val="24"/>
          <w:szCs w:val="24"/>
          <w:lang w:eastAsia="ru-RU"/>
        </w:rPr>
        <w:t>Производительность водозабора составляет 1,92 тыс. м3/сут.</w:t>
      </w:r>
    </w:p>
    <w:p w:rsidR="00140F42" w:rsidRDefault="00140F42" w:rsidP="00140F4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F42">
        <w:rPr>
          <w:rFonts w:ascii="Arial" w:eastAsia="Times New Roman" w:hAnsi="Arial" w:cs="Arial"/>
          <w:sz w:val="24"/>
          <w:szCs w:val="24"/>
          <w:lang w:eastAsia="ru-RU"/>
        </w:rPr>
        <w:t>На территории поселения имеющаяся водонапорная башня для водоснабжения населения длительное время не используется, находится в аварийном состоянии (бак- накопитель имеет значительные повреждения, течёт, кровля башни сильно протекает. Таким образом, требуется капитальный ремонт башни или строительство новой водонапорной башни, необходимость разработки ПСД.</w:t>
      </w:r>
    </w:p>
    <w:p w:rsidR="00140F42" w:rsidRPr="00140F42" w:rsidRDefault="00140F42" w:rsidP="00140F4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п.Игирма, находящемуся от п.Березняки на расстоянии 8 км, централизованное водоснабжение отсутствует. </w:t>
      </w:r>
      <w:r w:rsidRPr="00140F42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07.12.2011 года № 416-ФЗ «О водоснабжении и водоотведении» предусмотрено, что в случае использования системы нецентрализованного водоснабжения на территории муниципального образования на органы местного самоуправления возложена обязанность по обеспечению социальной сферы и населения питьевой водой путём подвоза воды.</w:t>
      </w:r>
    </w:p>
    <w:p w:rsidR="007438CE" w:rsidRPr="007438CE" w:rsidRDefault="00140F42" w:rsidP="007438CE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140F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Доставка (подвоз) питьевой воды для нужд населения Березняковского сельского поселения деревянного сектора п. Березняки и жителей п. Игирма осуществляется круглогодично автоцистерной на базе автомашины ГАЗ от водозаборного сооружения № 1, расположенного по адресу: Иркутская область, Нижнеилимский район, п.Березняки, ул. Мира, </w:t>
      </w:r>
      <w:r>
        <w:rPr>
          <w:rFonts w:ascii="Arial" w:eastAsia="Times New Roman" w:hAnsi="Arial" w:cs="Arial"/>
          <w:sz w:val="24"/>
          <w:szCs w:val="24"/>
          <w:lang w:eastAsia="ru-RU"/>
        </w:rPr>
        <w:t>и со скважины № 4, расположенной по адресу: п.Игирма, ул.Полевая. Р</w:t>
      </w:r>
      <w:r w:rsidRPr="00140F42">
        <w:rPr>
          <w:rFonts w:ascii="Arial" w:eastAsia="Times New Roman" w:hAnsi="Arial" w:cs="Arial"/>
          <w:sz w:val="24"/>
          <w:szCs w:val="24"/>
          <w:lang w:eastAsia="ru-RU"/>
        </w:rPr>
        <w:t xml:space="preserve">асстояние </w:t>
      </w:r>
      <w:r w:rsidR="007438CE">
        <w:rPr>
          <w:rFonts w:ascii="Arial" w:eastAsia="Times New Roman" w:hAnsi="Arial" w:cs="Arial"/>
          <w:sz w:val="24"/>
          <w:szCs w:val="24"/>
          <w:lang w:eastAsia="ru-RU"/>
        </w:rPr>
        <w:t>с доставко</w:t>
      </w:r>
      <w:r w:rsidR="000F29CC">
        <w:rPr>
          <w:rFonts w:ascii="Arial" w:eastAsia="Times New Roman" w:hAnsi="Arial" w:cs="Arial"/>
          <w:sz w:val="24"/>
          <w:szCs w:val="24"/>
          <w:lang w:eastAsia="ru-RU"/>
        </w:rPr>
        <w:t>й воды в п.Игирма с п.Березняки</w:t>
      </w:r>
      <w:r w:rsidRPr="00140F42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более </w:t>
      </w:r>
      <w:r w:rsidR="007438CE" w:rsidRPr="000F29CC">
        <w:rPr>
          <w:rFonts w:ascii="Arial" w:eastAsia="Times New Roman" w:hAnsi="Arial" w:cs="Arial"/>
          <w:sz w:val="24"/>
          <w:szCs w:val="24"/>
          <w:lang w:eastAsia="ru-RU"/>
        </w:rPr>
        <w:t>75 км, в п.Березняки</w:t>
      </w:r>
      <w:r w:rsidR="000F29CC" w:rsidRPr="000F29CC">
        <w:rPr>
          <w:rFonts w:ascii="Arial" w:eastAsia="Times New Roman" w:hAnsi="Arial" w:cs="Arial"/>
          <w:sz w:val="24"/>
          <w:szCs w:val="24"/>
          <w:lang w:eastAsia="ru-RU"/>
        </w:rPr>
        <w:t xml:space="preserve"> расстояние доставки (подвоза) воды составляет -15 км. </w:t>
      </w:r>
    </w:p>
    <w:p w:rsidR="00140F42" w:rsidRPr="00FC193B" w:rsidRDefault="00140F42" w:rsidP="00140F4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F42">
        <w:rPr>
          <w:rFonts w:ascii="Arial" w:eastAsia="Times New Roman" w:hAnsi="Arial" w:cs="Arial"/>
          <w:sz w:val="24"/>
          <w:szCs w:val="24"/>
          <w:lang w:eastAsia="ru-RU"/>
        </w:rPr>
        <w:t xml:space="preserve"> Автоцистерна, поставляющая питьевую воду для групп потребителей Березняковского муниципального образования, на базе автомашины ГАЗ 33086, год вы</w:t>
      </w:r>
      <w:r w:rsidR="00E608F4">
        <w:rPr>
          <w:rFonts w:ascii="Arial" w:eastAsia="Times New Roman" w:hAnsi="Arial" w:cs="Arial"/>
          <w:sz w:val="24"/>
          <w:szCs w:val="24"/>
          <w:lang w:eastAsia="ru-RU"/>
        </w:rPr>
        <w:t>пуска – 2011 г. Ввиду длительной</w:t>
      </w:r>
      <w:r w:rsidRPr="00140F42">
        <w:rPr>
          <w:rFonts w:ascii="Arial" w:eastAsia="Times New Roman" w:hAnsi="Arial" w:cs="Arial"/>
          <w:sz w:val="24"/>
          <w:szCs w:val="24"/>
          <w:lang w:eastAsia="ru-RU"/>
        </w:rPr>
        <w:t xml:space="preserve"> эксплуатации, машина имеет высокий процент износа и находится в крайне неудовлетворительном состоянии. Многочисленные поломки транспорта не позволяют обеспечить стабильность в подвозе воды, что в свою очередь вызывает недовольство населения.</w:t>
      </w:r>
    </w:p>
    <w:p w:rsidR="00140F42" w:rsidRPr="00140F42" w:rsidRDefault="00140F42" w:rsidP="00140F42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0F42">
        <w:rPr>
          <w:rFonts w:ascii="Arial" w:hAnsi="Arial" w:cs="Arial"/>
          <w:sz w:val="24"/>
          <w:szCs w:val="24"/>
        </w:rPr>
        <w:t xml:space="preserve">В связи с острой дефицитностью бюджета запланированы и финансируются в первую очередь социально-значимые статьи расходов. Таким образом, приобретение техники за счет средств местного бюджета поселения не представляется возможным. Ориентировочная стоимость одной единицы специализированной техники для подвоза питьевой воды составляет 4 905,0 тыс. руб. (цена сформирована на основании коммерческих предложений), с учётом индекса-дефлятора на 2024 год стоимость специализированной техники составит – 5164,97 тыс.руб. Для решения данной проблемы требуется финансовая помощь из бюджета Иркутской области. </w:t>
      </w:r>
    </w:p>
    <w:p w:rsidR="00140F42" w:rsidRPr="00140F42" w:rsidRDefault="00140F42" w:rsidP="00140F4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40F42">
        <w:rPr>
          <w:rFonts w:ascii="Arial" w:hAnsi="Arial" w:cs="Arial"/>
          <w:color w:val="000000"/>
        </w:rPr>
        <w:t>Федеральным законом от 07.12.2011 года № 416-ФЗ «О водоснабжении и водоотведении», Федеральным законом от 30.03.1999 № 52-ФЗ «О санитарно-эпидемиологическом благополучии населения» на органы местного самоуправления возложена обязанность по обеспечению социальной сферы и населения питьевой водой соответствующего качества, в количестве, достаточном для удовлетворения физиологических и бытовых потребностей граждан.</w:t>
      </w:r>
    </w:p>
    <w:p w:rsidR="00140F42" w:rsidRPr="0092024E" w:rsidRDefault="00140F42" w:rsidP="00140F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40F42">
        <w:rPr>
          <w:rFonts w:ascii="Arial" w:hAnsi="Arial" w:cs="Arial"/>
          <w:sz w:val="24"/>
          <w:szCs w:val="24"/>
        </w:rPr>
        <w:t>Чтобы избежать негативных последствий при нарушении гарантированного и в достаточном количестве водоснабжения населения Березняковского муниципального образования, необходимо приобретение специализированной техники для оказания качественных услуг населению по водоснабжению</w:t>
      </w:r>
      <w:r w:rsidRPr="00A8256C">
        <w:rPr>
          <w:rFonts w:ascii="Arial" w:hAnsi="Arial" w:cs="Arial"/>
          <w:sz w:val="24"/>
          <w:szCs w:val="24"/>
        </w:rPr>
        <w:t>.</w:t>
      </w:r>
      <w:r w:rsidRPr="0092024E">
        <w:rPr>
          <w:rFonts w:ascii="Arial" w:hAnsi="Arial" w:cs="Arial"/>
          <w:sz w:val="24"/>
          <w:szCs w:val="24"/>
        </w:rPr>
        <w:t xml:space="preserve"> </w:t>
      </w:r>
    </w:p>
    <w:p w:rsidR="00FC193B" w:rsidRPr="00FC193B" w:rsidRDefault="00FC193B" w:rsidP="00FC193B">
      <w:pPr>
        <w:spacing w:after="0" w:line="20" w:lineRule="atLeast"/>
        <w:ind w:left="36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FC193B" w:rsidRPr="009F430E" w:rsidRDefault="00FC193B" w:rsidP="00FC193B">
      <w:pPr>
        <w:spacing w:after="0" w:line="20" w:lineRule="atLeast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430E">
        <w:rPr>
          <w:rFonts w:ascii="Arial" w:eastAsia="Times New Roman" w:hAnsi="Arial" w:cs="Arial"/>
          <w:sz w:val="24"/>
          <w:szCs w:val="24"/>
          <w:lang w:eastAsia="ru-RU"/>
        </w:rPr>
        <w:t>4. ОБЪЕМЫ И ИСТОЧНИКИ ФИНАНСИРОВАНИЯ</w:t>
      </w:r>
    </w:p>
    <w:p w:rsidR="00FC193B" w:rsidRPr="00FC193B" w:rsidRDefault="00FC193B" w:rsidP="00FC193B">
      <w:pPr>
        <w:spacing w:after="0" w:line="20" w:lineRule="atLeast"/>
        <w:ind w:left="36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FC193B" w:rsidRPr="00FC193B" w:rsidRDefault="00FC193B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Источниками финансирования Подпрограммы являются сред</w:t>
      </w:r>
      <w:r w:rsidR="009F430E">
        <w:rPr>
          <w:rFonts w:ascii="Arial" w:eastAsia="Times New Roman" w:hAnsi="Arial" w:cs="Arial"/>
          <w:sz w:val="24"/>
          <w:szCs w:val="24"/>
          <w:lang w:eastAsia="ru-RU"/>
        </w:rPr>
        <w:t xml:space="preserve">ства бюджета поселения, </w:t>
      </w:r>
      <w:r w:rsidRPr="00FC193B">
        <w:rPr>
          <w:rFonts w:ascii="Arial" w:eastAsia="Times New Roman" w:hAnsi="Arial" w:cs="Arial"/>
          <w:sz w:val="24"/>
          <w:szCs w:val="24"/>
          <w:lang w:eastAsia="ru-RU"/>
        </w:rPr>
        <w:t>Нижнеилимского</w:t>
      </w:r>
      <w:r w:rsidR="009F430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r w:rsidRPr="00FC193B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областного и федерального бюджетов, а также внебюджетные средства.</w:t>
      </w:r>
    </w:p>
    <w:p w:rsidR="00FC193B" w:rsidRPr="00FC193B" w:rsidRDefault="00FC193B" w:rsidP="00FC193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Подпрограммы ежегодно уточняются при формировании бюджета района на соответствующий финансовый год, исходя из возможностей бюджета района и поселения и их затрат, необходимых для реализации Подпрограммы, путем внесения изменений в Подпрограмму.</w:t>
      </w:r>
    </w:p>
    <w:p w:rsidR="00A8256C" w:rsidRDefault="00FC193B" w:rsidP="00FC193B">
      <w:pPr>
        <w:tabs>
          <w:tab w:val="left" w:pos="718"/>
        </w:tabs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 xml:space="preserve">Требуемый объем денежных средств, необходимый для реализации мероприятий Подпрограммы за счет местного бюджета поселения составляет финансирование в сумме – </w:t>
      </w:r>
      <w:r w:rsidR="001D5328" w:rsidRPr="00A85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226 730,67 </w:t>
      </w:r>
      <w:r w:rsidRPr="00A85EE7">
        <w:rPr>
          <w:rFonts w:ascii="Arial" w:eastAsia="Times New Roman" w:hAnsi="Arial" w:cs="Arial"/>
          <w:sz w:val="24"/>
          <w:szCs w:val="24"/>
          <w:lang w:eastAsia="ru-RU"/>
        </w:rPr>
        <w:t>тыс. руб.,</w:t>
      </w:r>
      <w:r w:rsidR="009F430E">
        <w:rPr>
          <w:rFonts w:ascii="Arial" w:eastAsia="Times New Roman" w:hAnsi="Arial" w:cs="Arial"/>
          <w:sz w:val="24"/>
          <w:szCs w:val="24"/>
          <w:lang w:eastAsia="ru-RU"/>
        </w:rPr>
        <w:t xml:space="preserve"> на период до 2027</w:t>
      </w:r>
      <w:r w:rsidR="008D076A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  <w:r w:rsidRPr="00FC19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C193B" w:rsidRPr="00FC193B" w:rsidRDefault="00FC193B" w:rsidP="00FC193B">
      <w:pPr>
        <w:tabs>
          <w:tab w:val="left" w:pos="718"/>
        </w:tabs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 xml:space="preserve">Объемы требуемых денежных средств финансирования </w:t>
      </w:r>
      <w:r w:rsidR="008D076A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 </w:t>
      </w:r>
      <w:r w:rsidR="009F430E">
        <w:rPr>
          <w:rFonts w:ascii="Arial" w:eastAsia="Times New Roman" w:hAnsi="Arial" w:cs="Arial"/>
          <w:sz w:val="24"/>
          <w:szCs w:val="24"/>
          <w:lang w:eastAsia="ru-RU"/>
        </w:rPr>
        <w:t>представлены в приложении 2</w:t>
      </w:r>
      <w:r w:rsidRPr="00FC193B">
        <w:rPr>
          <w:rFonts w:ascii="Arial" w:eastAsia="Times New Roman" w:hAnsi="Arial" w:cs="Arial"/>
          <w:sz w:val="24"/>
          <w:szCs w:val="24"/>
          <w:lang w:eastAsia="ru-RU"/>
        </w:rPr>
        <w:t xml:space="preserve"> к </w:t>
      </w:r>
      <w:r w:rsidR="009F430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C193B">
        <w:rPr>
          <w:rFonts w:ascii="Arial" w:eastAsia="Times New Roman" w:hAnsi="Arial" w:cs="Arial"/>
          <w:sz w:val="24"/>
          <w:szCs w:val="24"/>
          <w:lang w:eastAsia="ru-RU"/>
        </w:rPr>
        <w:t>рограмме.</w:t>
      </w:r>
    </w:p>
    <w:p w:rsidR="00FC193B" w:rsidRPr="00FC193B" w:rsidRDefault="00FC193B" w:rsidP="009F430E">
      <w:pPr>
        <w:spacing w:after="0" w:line="20" w:lineRule="atLeast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FC193B" w:rsidRPr="009F430E" w:rsidRDefault="00FC193B" w:rsidP="00FC193B">
      <w:pPr>
        <w:spacing w:after="0" w:line="20" w:lineRule="atLeast"/>
        <w:ind w:left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430E">
        <w:rPr>
          <w:rFonts w:ascii="Arial" w:eastAsia="Times New Roman" w:hAnsi="Arial" w:cs="Arial"/>
          <w:sz w:val="24"/>
          <w:szCs w:val="24"/>
          <w:lang w:eastAsia="ru-RU"/>
        </w:rPr>
        <w:t>5. СИСТЕМА ОРГАНИЗАЦИИ УПРАВЛЕНИЯ И КОНТРОЛЯ ЗА ИСПОЛНЕНИЕМ ПОДПРОГРАММЫ</w:t>
      </w:r>
    </w:p>
    <w:p w:rsidR="00FC193B" w:rsidRPr="00FC193B" w:rsidRDefault="00FC193B" w:rsidP="00FC193B">
      <w:pPr>
        <w:spacing w:after="0" w:line="20" w:lineRule="atLeast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FC193B" w:rsidRPr="00FC193B" w:rsidRDefault="00FC193B" w:rsidP="00FC193B">
      <w:pPr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Комиссия из ответственных лиц за выполнение мероприятий в водоснабжения и водоотведения на территории Березняковского сельского поселения является коллегиальным межведомственным органом управления Подпрограммой, ответственным за принятие решений по выполнению Подпрограммы, требующих координации взаимодействия структур и организаций поселения, участвующих в Подпрограмме.</w:t>
      </w:r>
    </w:p>
    <w:p w:rsidR="00FC193B" w:rsidRPr="00FC193B" w:rsidRDefault="00FC193B" w:rsidP="00FC193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Комиссия вносит предложения по корректировке Подпрограммы в целом или отделенных ее разделов для подготовки сводного документа и рассмотрения его на уровне главы Березняковского сельского поселения.</w:t>
      </w:r>
    </w:p>
    <w:p w:rsidR="00FC193B" w:rsidRPr="00FC193B" w:rsidRDefault="00FC193B" w:rsidP="00FC193B">
      <w:pPr>
        <w:spacing w:after="0" w:line="2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В целях выполнения вышеуказанных функций комиссия проводит заседания 1 раз в квартал. В состав рабочей группы включены представители администрации, управляющих организаций.</w:t>
      </w:r>
    </w:p>
    <w:p w:rsidR="00FC193B" w:rsidRPr="00FC193B" w:rsidRDefault="00FC193B" w:rsidP="00FC193B">
      <w:pPr>
        <w:spacing w:after="0" w:line="2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193B">
        <w:rPr>
          <w:rFonts w:ascii="Arial" w:eastAsia="Times New Roman" w:hAnsi="Arial" w:cs="Arial"/>
          <w:sz w:val="24"/>
          <w:szCs w:val="24"/>
          <w:lang w:eastAsia="ru-RU"/>
        </w:rPr>
        <w:t>Текущее управление Подпрограммой осуществляет специалист по муниципальному имуществу. Администрация поселения (далее муниципальный заказчик) является муниципальным заказчиком Подпрограммы, осуществляющим руководство ходом разработки и реализации Подпрограммы, включая подготовку необходимых распорядительных документов в целях исполнения Подпрограммы. Реализация Подпрограммы осуществляется через выполнение конкретных мероприятий.</w:t>
      </w:r>
    </w:p>
    <w:p w:rsidR="00FC193B" w:rsidRPr="00FC193B" w:rsidRDefault="00FC193B" w:rsidP="00FC193B">
      <w:pPr>
        <w:spacing w:after="0" w:line="20" w:lineRule="atLeast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56F" w:rsidRDefault="004A656F" w:rsidP="004A656F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9CC" w:rsidRDefault="000F29CC" w:rsidP="004A656F">
      <w:pPr>
        <w:widowControl w:val="0"/>
        <w:tabs>
          <w:tab w:val="left" w:pos="142"/>
        </w:tabs>
        <w:spacing w:after="0" w:line="240" w:lineRule="auto"/>
        <w:ind w:left="5812"/>
        <w:rPr>
          <w:rFonts w:ascii="Arial" w:eastAsia="Calibri" w:hAnsi="Arial" w:cs="Arial"/>
          <w:sz w:val="24"/>
          <w:szCs w:val="24"/>
          <w:lang w:eastAsia="ru-RU"/>
        </w:rPr>
      </w:pPr>
    </w:p>
    <w:p w:rsidR="004A656F" w:rsidRPr="0092024E" w:rsidRDefault="004A656F" w:rsidP="004A656F">
      <w:pPr>
        <w:widowControl w:val="0"/>
        <w:tabs>
          <w:tab w:val="left" w:pos="142"/>
        </w:tabs>
        <w:spacing w:after="0" w:line="240" w:lineRule="auto"/>
        <w:ind w:left="5812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3</w:t>
      </w:r>
    </w:p>
    <w:p w:rsidR="004A656F" w:rsidRDefault="004A656F" w:rsidP="004A656F">
      <w:pPr>
        <w:widowControl w:val="0"/>
        <w:tabs>
          <w:tab w:val="left" w:pos="142"/>
        </w:tabs>
        <w:spacing w:after="0" w:line="240" w:lineRule="auto"/>
        <w:ind w:left="5812"/>
        <w:rPr>
          <w:rFonts w:ascii="Arial" w:eastAsia="Calibri" w:hAnsi="Arial" w:cs="Arial"/>
          <w:sz w:val="24"/>
          <w:szCs w:val="24"/>
          <w:lang w:eastAsia="ru-RU"/>
        </w:rPr>
      </w:pPr>
      <w:r w:rsidRPr="0092024E">
        <w:rPr>
          <w:rFonts w:ascii="Arial" w:eastAsia="Calibri" w:hAnsi="Arial" w:cs="Arial"/>
          <w:sz w:val="24"/>
          <w:szCs w:val="24"/>
          <w:lang w:eastAsia="ru-RU"/>
        </w:rPr>
        <w:t xml:space="preserve">к муниципальной программе </w:t>
      </w:r>
      <w:r>
        <w:rPr>
          <w:rFonts w:ascii="Arial" w:eastAsia="Calibri" w:hAnsi="Arial" w:cs="Arial"/>
          <w:sz w:val="24"/>
          <w:szCs w:val="24"/>
          <w:lang w:eastAsia="ru-RU"/>
        </w:rPr>
        <w:t>Березняко</w:t>
      </w:r>
      <w:r w:rsidRPr="0092024E">
        <w:rPr>
          <w:rFonts w:ascii="Arial" w:eastAsia="Calibri" w:hAnsi="Arial" w:cs="Arial"/>
          <w:sz w:val="24"/>
          <w:szCs w:val="24"/>
          <w:lang w:eastAsia="ru-RU"/>
        </w:rPr>
        <w:t xml:space="preserve">вского муниципального образования «Развитие жилищно-коммунального хозяйства </w:t>
      </w:r>
      <w:r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92024E">
        <w:rPr>
          <w:rFonts w:ascii="Arial" w:eastAsia="Calibri" w:hAnsi="Arial" w:cs="Arial"/>
          <w:sz w:val="24"/>
          <w:szCs w:val="24"/>
          <w:lang w:eastAsia="ru-RU"/>
        </w:rPr>
        <w:t xml:space="preserve"> поселения» на 20</w:t>
      </w:r>
      <w:r>
        <w:rPr>
          <w:rFonts w:ascii="Arial" w:eastAsia="Calibri" w:hAnsi="Arial" w:cs="Arial"/>
          <w:sz w:val="24"/>
          <w:szCs w:val="24"/>
          <w:lang w:eastAsia="ru-RU"/>
        </w:rPr>
        <w:t>23</w:t>
      </w:r>
      <w:r w:rsidRPr="0092024E">
        <w:rPr>
          <w:rFonts w:ascii="Arial" w:eastAsia="Calibri" w:hAnsi="Arial" w:cs="Arial"/>
          <w:sz w:val="24"/>
          <w:szCs w:val="24"/>
          <w:lang w:eastAsia="ru-RU"/>
        </w:rPr>
        <w:t>-202</w:t>
      </w:r>
      <w:r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92024E">
        <w:rPr>
          <w:rFonts w:ascii="Arial" w:eastAsia="Calibri" w:hAnsi="Arial" w:cs="Arial"/>
          <w:sz w:val="24"/>
          <w:szCs w:val="24"/>
          <w:lang w:eastAsia="ru-RU"/>
        </w:rPr>
        <w:t xml:space="preserve"> годы</w:t>
      </w:r>
    </w:p>
    <w:p w:rsidR="004A656F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6F" w:rsidRPr="00FE6B8D" w:rsidRDefault="004A656F" w:rsidP="0071549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498" w:rsidRPr="0092024E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p w:rsidR="00715498" w:rsidRPr="0092024E" w:rsidRDefault="00715498" w:rsidP="005D3BA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«ЭНЕРГОСБЕРЕЖЕНИЕ И ПОВЫШЕНИЕ ЭНЕРГЕТИЧЕСКОЙ ЭФФЕКТИВНОСТИ НА ТЕРРИТОРИИ </w:t>
      </w:r>
      <w:r w:rsidR="00FC4A00" w:rsidRPr="009202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ХРЕБТОВСКОГО ГОРОДСКОГО</w:t>
      </w:r>
      <w:r w:rsidRPr="009202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ПОСЕЛЕНИЯ» НА </w:t>
      </w:r>
      <w:r w:rsidRPr="0092024E">
        <w:rPr>
          <w:rFonts w:ascii="Arial" w:eastAsia="Times New Roman" w:hAnsi="Arial" w:cs="Arial"/>
          <w:bCs/>
          <w:sz w:val="24"/>
          <w:szCs w:val="24"/>
          <w:lang w:eastAsia="ru-RU"/>
        </w:rPr>
        <w:t>2014-2018 ГОДЫ</w:t>
      </w:r>
      <w:r w:rsidR="00F91BF0" w:rsidRPr="0092024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</w:t>
      </w:r>
    </w:p>
    <w:p w:rsidR="00715498" w:rsidRPr="0092024E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ЖИЛИЩНО-КОММУНАЛЬНОГО ХОЗЯЙСТВА </w:t>
      </w:r>
      <w:r w:rsidR="00FC4A00" w:rsidRPr="0092024E">
        <w:rPr>
          <w:rFonts w:ascii="Arial" w:eastAsia="Times New Roman" w:hAnsi="Arial" w:cs="Arial"/>
          <w:sz w:val="24"/>
          <w:szCs w:val="24"/>
          <w:lang w:eastAsia="ru-RU"/>
        </w:rPr>
        <w:t>ХРЕБТОВСКОГО ГОРОДСКОГО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ПОСЕЛЕНИЯ»</w:t>
      </w:r>
    </w:p>
    <w:p w:rsidR="00FE6B8D" w:rsidRPr="005D3BA4" w:rsidRDefault="00715498" w:rsidP="000C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bCs/>
          <w:sz w:val="24"/>
          <w:szCs w:val="24"/>
          <w:lang w:eastAsia="ru-RU"/>
        </w:rPr>
        <w:t>НА 2014-20</w:t>
      </w:r>
      <w:r w:rsidR="009B48ED" w:rsidRPr="0092024E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Pr="009202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</w:t>
      </w:r>
    </w:p>
    <w:p w:rsidR="00715498" w:rsidRPr="0092024E" w:rsidRDefault="00715498" w:rsidP="007154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(далее соответственно - подпрограмма, </w:t>
      </w:r>
      <w:r w:rsidR="00FC4A00" w:rsidRPr="0092024E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программа)</w:t>
      </w:r>
    </w:p>
    <w:tbl>
      <w:tblPr>
        <w:tblStyle w:val="af5"/>
        <w:tblW w:w="9461" w:type="dxa"/>
        <w:jc w:val="center"/>
        <w:tblLook w:val="04A0" w:firstRow="1" w:lastRow="0" w:firstColumn="1" w:lastColumn="0" w:noHBand="0" w:noVBand="1"/>
      </w:tblPr>
      <w:tblGrid>
        <w:gridCol w:w="2143"/>
        <w:gridCol w:w="1602"/>
        <w:gridCol w:w="1655"/>
        <w:gridCol w:w="1084"/>
        <w:gridCol w:w="764"/>
        <w:gridCol w:w="558"/>
        <w:gridCol w:w="1655"/>
      </w:tblGrid>
      <w:tr w:rsidR="00584571" w:rsidRPr="00DD16EA" w:rsidTr="00584571">
        <w:trPr>
          <w:cantSplit/>
          <w:jc w:val="center"/>
        </w:trPr>
        <w:tc>
          <w:tcPr>
            <w:tcW w:w="2302" w:type="dxa"/>
            <w:vAlign w:val="center"/>
          </w:tcPr>
          <w:p w:rsidR="00584571" w:rsidRPr="0092024E" w:rsidRDefault="00584571" w:rsidP="0058457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159" w:type="dxa"/>
            <w:gridSpan w:val="6"/>
            <w:vAlign w:val="center"/>
          </w:tcPr>
          <w:p w:rsidR="00584571" w:rsidRPr="0092024E" w:rsidRDefault="00584571" w:rsidP="00584571">
            <w:pPr>
              <w:widowControl w:val="0"/>
              <w:spacing w:before="60" w:after="60"/>
              <w:ind w:hanging="14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«Развитие жилищн</w:t>
            </w:r>
            <w:r w:rsidR="004A656F">
              <w:rPr>
                <w:rFonts w:ascii="Arial" w:hAnsi="Arial" w:cs="Arial"/>
                <w:sz w:val="24"/>
                <w:szCs w:val="24"/>
              </w:rPr>
              <w:t>о-коммунального хозяйства Березняковского сель</w:t>
            </w:r>
            <w:r w:rsidRPr="0092024E">
              <w:rPr>
                <w:rFonts w:ascii="Arial" w:hAnsi="Arial" w:cs="Arial"/>
                <w:sz w:val="24"/>
                <w:szCs w:val="24"/>
              </w:rPr>
              <w:t>ского поселения» на 20</w:t>
            </w:r>
            <w:r w:rsidR="004A656F">
              <w:rPr>
                <w:rFonts w:ascii="Arial" w:hAnsi="Arial" w:cs="Arial"/>
                <w:sz w:val="24"/>
                <w:szCs w:val="24"/>
              </w:rPr>
              <w:t>23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4A656F">
              <w:rPr>
                <w:rFonts w:ascii="Arial" w:hAnsi="Arial" w:cs="Arial"/>
                <w:sz w:val="24"/>
                <w:szCs w:val="24"/>
              </w:rPr>
              <w:t>7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84571" w:rsidRPr="00DD16EA" w:rsidTr="00584571">
        <w:trPr>
          <w:cantSplit/>
          <w:jc w:val="center"/>
        </w:trPr>
        <w:tc>
          <w:tcPr>
            <w:tcW w:w="2302" w:type="dxa"/>
            <w:vAlign w:val="center"/>
          </w:tcPr>
          <w:p w:rsidR="00584571" w:rsidRPr="0092024E" w:rsidRDefault="00584571" w:rsidP="0058457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159" w:type="dxa"/>
            <w:gridSpan w:val="6"/>
            <w:vAlign w:val="center"/>
          </w:tcPr>
          <w:p w:rsidR="00584571" w:rsidRPr="0092024E" w:rsidRDefault="00584571" w:rsidP="00584571">
            <w:pPr>
              <w:widowControl w:val="0"/>
              <w:spacing w:before="60" w:after="60"/>
              <w:ind w:hanging="14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«Энергосбережение и повышение энергетической эфф</w:t>
            </w:r>
            <w:r w:rsidR="004A656F">
              <w:rPr>
                <w:rFonts w:ascii="Arial" w:hAnsi="Arial" w:cs="Arial"/>
                <w:sz w:val="24"/>
                <w:szCs w:val="24"/>
              </w:rPr>
              <w:t>ективности на территории Березняковского сель</w:t>
            </w:r>
            <w:r w:rsidRPr="0092024E">
              <w:rPr>
                <w:rFonts w:ascii="Arial" w:hAnsi="Arial" w:cs="Arial"/>
                <w:sz w:val="24"/>
                <w:szCs w:val="24"/>
              </w:rPr>
              <w:t>ского поселения» на 20</w:t>
            </w:r>
            <w:r w:rsidR="004A656F">
              <w:rPr>
                <w:rFonts w:ascii="Arial" w:hAnsi="Arial" w:cs="Arial"/>
                <w:sz w:val="24"/>
                <w:szCs w:val="24"/>
              </w:rPr>
              <w:t>23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4A656F">
              <w:rPr>
                <w:rFonts w:ascii="Arial" w:hAnsi="Arial" w:cs="Arial"/>
                <w:sz w:val="24"/>
                <w:szCs w:val="24"/>
              </w:rPr>
              <w:t>7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годы                                                                                        </w:t>
            </w:r>
          </w:p>
        </w:tc>
      </w:tr>
      <w:tr w:rsidR="00584571" w:rsidRPr="00F0703F" w:rsidTr="00584571">
        <w:trPr>
          <w:cantSplit/>
          <w:jc w:val="center"/>
        </w:trPr>
        <w:tc>
          <w:tcPr>
            <w:tcW w:w="2302" w:type="dxa"/>
            <w:vAlign w:val="center"/>
          </w:tcPr>
          <w:p w:rsidR="00584571" w:rsidRPr="0092024E" w:rsidRDefault="00584571" w:rsidP="0058457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159" w:type="dxa"/>
            <w:gridSpan w:val="6"/>
            <w:vAlign w:val="center"/>
          </w:tcPr>
          <w:p w:rsidR="00584571" w:rsidRPr="0092024E" w:rsidRDefault="004A656F" w:rsidP="00584571">
            <w:pPr>
              <w:widowControl w:val="0"/>
              <w:spacing w:before="60" w:after="60"/>
              <w:ind w:hanging="14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Березняковского сель</w:t>
            </w:r>
            <w:r w:rsidR="00584571" w:rsidRPr="0092024E">
              <w:rPr>
                <w:rFonts w:ascii="Arial" w:hAnsi="Arial" w:cs="Arial"/>
                <w:sz w:val="24"/>
                <w:szCs w:val="24"/>
              </w:rPr>
              <w:t>ского поселения Нижнеилимского района</w:t>
            </w:r>
          </w:p>
        </w:tc>
      </w:tr>
      <w:tr w:rsidR="00584571" w:rsidRPr="00F0703F" w:rsidTr="00584571">
        <w:trPr>
          <w:cantSplit/>
          <w:jc w:val="center"/>
        </w:trPr>
        <w:tc>
          <w:tcPr>
            <w:tcW w:w="2302" w:type="dxa"/>
            <w:vAlign w:val="center"/>
          </w:tcPr>
          <w:p w:rsidR="00584571" w:rsidRPr="0092024E" w:rsidRDefault="00584571" w:rsidP="0058457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59" w:type="dxa"/>
            <w:gridSpan w:val="6"/>
            <w:vAlign w:val="center"/>
          </w:tcPr>
          <w:p w:rsidR="00584571" w:rsidRPr="0092024E" w:rsidRDefault="001720DE" w:rsidP="00584571">
            <w:pPr>
              <w:widowControl w:val="0"/>
              <w:spacing w:before="60" w:after="60"/>
              <w:ind w:hanging="14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584571" w:rsidRPr="00F0703F" w:rsidTr="00584571">
        <w:trPr>
          <w:cantSplit/>
          <w:jc w:val="center"/>
        </w:trPr>
        <w:tc>
          <w:tcPr>
            <w:tcW w:w="2302" w:type="dxa"/>
            <w:vAlign w:val="center"/>
          </w:tcPr>
          <w:p w:rsidR="00584571" w:rsidRPr="0092024E" w:rsidRDefault="00584571" w:rsidP="0058457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159" w:type="dxa"/>
            <w:gridSpan w:val="6"/>
            <w:vAlign w:val="center"/>
          </w:tcPr>
          <w:p w:rsidR="00860FBB" w:rsidRPr="00860FBB" w:rsidRDefault="00860FBB" w:rsidP="00860FBB">
            <w:pPr>
              <w:widowControl w:val="0"/>
              <w:spacing w:before="60" w:after="60"/>
              <w:ind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FBB">
              <w:rPr>
                <w:rFonts w:ascii="Arial" w:hAnsi="Arial" w:cs="Arial"/>
                <w:sz w:val="24"/>
                <w:szCs w:val="24"/>
              </w:rPr>
              <w:t>Основные цели подпрограммы:</w:t>
            </w:r>
          </w:p>
          <w:p w:rsidR="00860FBB" w:rsidRDefault="00860FBB" w:rsidP="00860FBB">
            <w:pPr>
              <w:widowControl w:val="0"/>
              <w:spacing w:before="60" w:after="60"/>
              <w:ind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FBB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92024E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энергетическ</w:t>
            </w:r>
            <w:r>
              <w:rPr>
                <w:rFonts w:ascii="Arial" w:hAnsi="Arial" w:cs="Arial"/>
                <w:sz w:val="24"/>
                <w:szCs w:val="24"/>
              </w:rPr>
              <w:t>их ресурсов на территории Березняковского сель</w:t>
            </w:r>
            <w:r w:rsidRPr="0092024E">
              <w:rPr>
                <w:rFonts w:ascii="Arial" w:hAnsi="Arial" w:cs="Arial"/>
                <w:sz w:val="24"/>
                <w:szCs w:val="24"/>
              </w:rPr>
              <w:t>ского поселения</w:t>
            </w:r>
          </w:p>
          <w:p w:rsidR="00860FBB" w:rsidRPr="00860FBB" w:rsidRDefault="00860FBB" w:rsidP="00860FBB">
            <w:pPr>
              <w:widowControl w:val="0"/>
              <w:spacing w:before="60" w:after="60"/>
              <w:ind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860FBB">
              <w:rPr>
                <w:rFonts w:ascii="Arial" w:hAnsi="Arial" w:cs="Arial"/>
                <w:sz w:val="24"/>
                <w:szCs w:val="24"/>
              </w:rPr>
              <w:t>создание экономических и организационных условий для эффективного использования энергоресурсов на территории;</w:t>
            </w:r>
          </w:p>
          <w:p w:rsidR="00860FBB" w:rsidRPr="00860FBB" w:rsidRDefault="00860FBB" w:rsidP="00860FBB">
            <w:pPr>
              <w:widowControl w:val="0"/>
              <w:spacing w:before="60" w:after="60"/>
              <w:ind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60FBB">
              <w:rPr>
                <w:rFonts w:ascii="Arial" w:hAnsi="Arial" w:cs="Arial"/>
                <w:sz w:val="24"/>
                <w:szCs w:val="24"/>
              </w:rPr>
              <w:t xml:space="preserve">) сокращение расходов бюджета на оплату коммунальных услуг муниципальных бюджетных учреждений; </w:t>
            </w:r>
          </w:p>
          <w:p w:rsidR="00860FBB" w:rsidRPr="00860FBB" w:rsidRDefault="00860FBB" w:rsidP="00860FBB">
            <w:pPr>
              <w:widowControl w:val="0"/>
              <w:spacing w:before="60" w:after="60"/>
              <w:ind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60FBB">
              <w:rPr>
                <w:rFonts w:ascii="Arial" w:hAnsi="Arial" w:cs="Arial"/>
                <w:sz w:val="24"/>
                <w:szCs w:val="24"/>
              </w:rPr>
              <w:t>) сокращение расходов населения при оплате за коммунальные услуги;</w:t>
            </w:r>
          </w:p>
          <w:p w:rsidR="00860FBB" w:rsidRPr="00860FBB" w:rsidRDefault="00860FBB" w:rsidP="00860FBB">
            <w:pPr>
              <w:widowControl w:val="0"/>
              <w:spacing w:before="60" w:after="60"/>
              <w:ind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FBB">
              <w:rPr>
                <w:rFonts w:ascii="Arial" w:hAnsi="Arial" w:cs="Arial"/>
                <w:sz w:val="24"/>
                <w:szCs w:val="24"/>
              </w:rPr>
              <w:t>Для достижения этих целей необходимо решить следующие основные задачи:</w:t>
            </w:r>
          </w:p>
          <w:p w:rsidR="00860FBB" w:rsidRPr="00860FBB" w:rsidRDefault="00860FBB" w:rsidP="00860FBB">
            <w:pPr>
              <w:widowControl w:val="0"/>
              <w:spacing w:before="60" w:after="60"/>
              <w:ind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FBB">
              <w:rPr>
                <w:rFonts w:ascii="Arial" w:hAnsi="Arial" w:cs="Arial"/>
                <w:sz w:val="24"/>
                <w:szCs w:val="24"/>
              </w:rPr>
              <w:t xml:space="preserve">- осуществить оценку фактического потенциала повышения энергоэффективности и энергосбережения по объектам энергопотребления, расположенные на территории муниципального образования; </w:t>
            </w:r>
          </w:p>
          <w:p w:rsidR="00860FBB" w:rsidRPr="00860FBB" w:rsidRDefault="00860FBB" w:rsidP="00860FBB">
            <w:pPr>
              <w:widowControl w:val="0"/>
              <w:spacing w:before="60" w:after="60"/>
              <w:ind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FBB">
              <w:rPr>
                <w:rFonts w:ascii="Arial" w:hAnsi="Arial" w:cs="Arial"/>
                <w:sz w:val="24"/>
                <w:szCs w:val="24"/>
              </w:rPr>
              <w:t>- выполнить технические и организационные мероприятия по снижению использованию энергоресурсов;</w:t>
            </w:r>
          </w:p>
          <w:p w:rsidR="00584571" w:rsidRPr="0092024E" w:rsidRDefault="00860FBB" w:rsidP="00860FBB">
            <w:pPr>
              <w:widowControl w:val="0"/>
              <w:spacing w:before="60" w:after="60"/>
              <w:ind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FBB">
              <w:rPr>
                <w:rFonts w:ascii="Arial" w:hAnsi="Arial" w:cs="Arial"/>
                <w:sz w:val="24"/>
                <w:szCs w:val="24"/>
              </w:rPr>
              <w:t xml:space="preserve">- организовать систему учета потребления энергетических ресурсов и воды на территории муниципального образования; </w:t>
            </w:r>
          </w:p>
        </w:tc>
      </w:tr>
      <w:tr w:rsidR="00584571" w:rsidRPr="00DD16EA" w:rsidTr="00584571">
        <w:trPr>
          <w:cantSplit/>
          <w:jc w:val="center"/>
        </w:trPr>
        <w:tc>
          <w:tcPr>
            <w:tcW w:w="2302" w:type="dxa"/>
            <w:vAlign w:val="center"/>
          </w:tcPr>
          <w:p w:rsidR="00584571" w:rsidRPr="0092024E" w:rsidRDefault="00584571" w:rsidP="0058457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159" w:type="dxa"/>
            <w:gridSpan w:val="6"/>
            <w:vAlign w:val="center"/>
          </w:tcPr>
          <w:p w:rsidR="00584571" w:rsidRPr="0092024E" w:rsidRDefault="007E268B" w:rsidP="00584571">
            <w:pPr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E268B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ресурсов. Расширение практики применения энергосберегающих технологий при модернизации, реконструкции и капитальном ремонте основных фондов объектов коммунального комплекса.</w:t>
            </w:r>
          </w:p>
        </w:tc>
      </w:tr>
      <w:tr w:rsidR="00584571" w:rsidRPr="00DD16EA" w:rsidTr="00584571">
        <w:trPr>
          <w:cantSplit/>
          <w:jc w:val="center"/>
        </w:trPr>
        <w:tc>
          <w:tcPr>
            <w:tcW w:w="2302" w:type="dxa"/>
            <w:vAlign w:val="center"/>
          </w:tcPr>
          <w:p w:rsidR="00584571" w:rsidRPr="0092024E" w:rsidRDefault="00584571" w:rsidP="0058457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59" w:type="dxa"/>
            <w:gridSpan w:val="6"/>
            <w:vAlign w:val="center"/>
          </w:tcPr>
          <w:p w:rsidR="00584571" w:rsidRPr="0092024E" w:rsidRDefault="00584571" w:rsidP="00584571">
            <w:pPr>
              <w:widowControl w:val="0"/>
              <w:spacing w:before="60" w:after="60"/>
              <w:ind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155924">
              <w:rPr>
                <w:rFonts w:ascii="Arial" w:hAnsi="Arial" w:cs="Arial"/>
                <w:sz w:val="24"/>
                <w:szCs w:val="24"/>
              </w:rPr>
              <w:t>23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155924">
              <w:rPr>
                <w:rFonts w:ascii="Arial" w:hAnsi="Arial" w:cs="Arial"/>
                <w:sz w:val="24"/>
                <w:szCs w:val="24"/>
              </w:rPr>
              <w:t>7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584571" w:rsidRPr="00DD16EA" w:rsidTr="00584571">
        <w:trPr>
          <w:cantSplit/>
          <w:jc w:val="center"/>
        </w:trPr>
        <w:tc>
          <w:tcPr>
            <w:tcW w:w="2302" w:type="dxa"/>
            <w:vAlign w:val="center"/>
          </w:tcPr>
          <w:p w:rsidR="00584571" w:rsidRPr="0092024E" w:rsidRDefault="00584571" w:rsidP="0058457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159" w:type="dxa"/>
            <w:gridSpan w:val="6"/>
            <w:vAlign w:val="center"/>
          </w:tcPr>
          <w:p w:rsidR="00584571" w:rsidRPr="00E608F4" w:rsidRDefault="00584571" w:rsidP="00584571">
            <w:pPr>
              <w:widowControl w:val="0"/>
              <w:spacing w:before="60" w:after="60"/>
              <w:ind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8F4">
              <w:rPr>
                <w:rFonts w:ascii="Arial" w:hAnsi="Arial" w:cs="Arial"/>
                <w:sz w:val="24"/>
                <w:szCs w:val="24"/>
              </w:rPr>
              <w:t xml:space="preserve">1 Доля объемов электрической энергии, потребляемой </w:t>
            </w:r>
            <w:r w:rsidR="001720DE" w:rsidRPr="00E608F4">
              <w:rPr>
                <w:rFonts w:ascii="Arial" w:hAnsi="Arial" w:cs="Arial"/>
                <w:sz w:val="24"/>
                <w:szCs w:val="24"/>
              </w:rPr>
              <w:t xml:space="preserve">жилищным фондом, </w:t>
            </w:r>
            <w:r w:rsidRPr="00E608F4">
              <w:rPr>
                <w:rFonts w:ascii="Arial" w:hAnsi="Arial" w:cs="Arial"/>
                <w:sz w:val="24"/>
                <w:szCs w:val="24"/>
              </w:rPr>
              <w:t>расчеты за которую осуществляются с использованием приборов учета</w:t>
            </w:r>
            <w:r w:rsidR="001720DE" w:rsidRPr="00E608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8F4">
              <w:rPr>
                <w:rFonts w:ascii="Arial" w:hAnsi="Arial" w:cs="Arial"/>
                <w:sz w:val="24"/>
                <w:szCs w:val="24"/>
              </w:rPr>
              <w:t>электрической энергии (далее – ЭЭ), п</w:t>
            </w:r>
            <w:r w:rsidR="007E268B" w:rsidRPr="00E608F4">
              <w:rPr>
                <w:rFonts w:ascii="Arial" w:hAnsi="Arial" w:cs="Arial"/>
                <w:sz w:val="24"/>
                <w:szCs w:val="24"/>
              </w:rPr>
              <w:t>отребляемой на территории Березняковского сель</w:t>
            </w:r>
            <w:r w:rsidRPr="00E608F4">
              <w:rPr>
                <w:rFonts w:ascii="Arial" w:hAnsi="Arial" w:cs="Arial"/>
                <w:sz w:val="24"/>
                <w:szCs w:val="24"/>
              </w:rPr>
              <w:t>ского поселения</w:t>
            </w:r>
          </w:p>
          <w:p w:rsidR="00584571" w:rsidRPr="00E608F4" w:rsidRDefault="00584571" w:rsidP="00584571">
            <w:pPr>
              <w:widowControl w:val="0"/>
              <w:spacing w:before="60" w:after="60"/>
              <w:ind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8F4">
              <w:rPr>
                <w:rFonts w:ascii="Arial" w:hAnsi="Arial" w:cs="Arial"/>
                <w:sz w:val="24"/>
                <w:szCs w:val="24"/>
              </w:rPr>
              <w:t>2. Доля объемов ЭЭ, потребляемой БУ, расчеты за которую осуществляются с использованием приборов учета, в общем объеме ЭЭ, потр</w:t>
            </w:r>
            <w:r w:rsidR="007E268B" w:rsidRPr="00E608F4">
              <w:rPr>
                <w:rFonts w:ascii="Arial" w:hAnsi="Arial" w:cs="Arial"/>
                <w:sz w:val="24"/>
                <w:szCs w:val="24"/>
              </w:rPr>
              <w:t>ебляемой БУ на территории Березняковского сель</w:t>
            </w:r>
            <w:r w:rsidRPr="00E608F4">
              <w:rPr>
                <w:rFonts w:ascii="Arial" w:hAnsi="Arial" w:cs="Arial"/>
                <w:sz w:val="24"/>
                <w:szCs w:val="24"/>
              </w:rPr>
              <w:t xml:space="preserve">ского поселения.                       </w:t>
            </w:r>
          </w:p>
        </w:tc>
      </w:tr>
      <w:tr w:rsidR="00584571" w:rsidRPr="00DD16EA" w:rsidTr="00584571">
        <w:trPr>
          <w:cantSplit/>
          <w:jc w:val="center"/>
        </w:trPr>
        <w:tc>
          <w:tcPr>
            <w:tcW w:w="2302" w:type="dxa"/>
            <w:vAlign w:val="center"/>
          </w:tcPr>
          <w:p w:rsidR="00584571" w:rsidRPr="0092024E" w:rsidRDefault="00584571" w:rsidP="0058457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7159" w:type="dxa"/>
            <w:gridSpan w:val="6"/>
            <w:vAlign w:val="center"/>
          </w:tcPr>
          <w:p w:rsidR="00436F19" w:rsidRPr="00436F19" w:rsidRDefault="00436F19" w:rsidP="00436F19">
            <w:pPr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436F19">
              <w:rPr>
                <w:rFonts w:ascii="Arial" w:hAnsi="Arial" w:cs="Arial"/>
                <w:sz w:val="24"/>
                <w:szCs w:val="24"/>
              </w:rPr>
              <w:t>Проведение энергетических обследований.</w:t>
            </w:r>
          </w:p>
          <w:p w:rsidR="00584571" w:rsidRPr="00436F19" w:rsidRDefault="00436F19" w:rsidP="00436F19">
            <w:pPr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584571" w:rsidRPr="00436F19">
              <w:rPr>
                <w:rFonts w:ascii="Arial" w:hAnsi="Arial" w:cs="Arial"/>
                <w:sz w:val="24"/>
                <w:szCs w:val="24"/>
              </w:rPr>
              <w:t>Содействие оснащению жилищного фонда приборами учета потребления энергетических ресурсов и воды.</w:t>
            </w:r>
          </w:p>
          <w:p w:rsidR="00584571" w:rsidRDefault="00436F19" w:rsidP="00584571">
            <w:pPr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84571" w:rsidRPr="0092024E">
              <w:rPr>
                <w:rFonts w:ascii="Arial" w:hAnsi="Arial" w:cs="Arial"/>
                <w:sz w:val="24"/>
                <w:szCs w:val="24"/>
              </w:rPr>
              <w:t>. Создание условий для обеспечения энергосбережения и повышения энергетической эффект</w:t>
            </w:r>
            <w:r w:rsidR="00860FBB">
              <w:rPr>
                <w:rFonts w:ascii="Arial" w:hAnsi="Arial" w:cs="Arial"/>
                <w:sz w:val="24"/>
                <w:szCs w:val="24"/>
              </w:rPr>
              <w:t>ивности в бюджетной сфере Березняковского сель</w:t>
            </w:r>
            <w:r w:rsidR="00584571" w:rsidRPr="0092024E">
              <w:rPr>
                <w:rFonts w:ascii="Arial" w:hAnsi="Arial" w:cs="Arial"/>
                <w:sz w:val="24"/>
                <w:szCs w:val="24"/>
              </w:rPr>
              <w:t>ского поселения.</w:t>
            </w:r>
          </w:p>
          <w:p w:rsidR="00436F19" w:rsidRDefault="00436F19" w:rsidP="00584571">
            <w:pPr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4.Повышение энергетической эффективности потребления тепловой энергии.</w:t>
            </w:r>
          </w:p>
          <w:p w:rsidR="00436F19" w:rsidRPr="0092024E" w:rsidRDefault="00436F19" w:rsidP="00584571">
            <w:pPr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Повышение эффективности использования и сокращения потерь воды.</w:t>
            </w:r>
          </w:p>
          <w:p w:rsidR="00584571" w:rsidRDefault="00436F19" w:rsidP="00584571">
            <w:pPr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84571" w:rsidRPr="0092024E">
              <w:rPr>
                <w:rFonts w:ascii="Arial" w:hAnsi="Arial" w:cs="Arial"/>
                <w:sz w:val="24"/>
                <w:szCs w:val="24"/>
              </w:rPr>
              <w:t>. Энергосбережение и повышение энергетической эффективности в системе коммунальной инфраструкту</w:t>
            </w:r>
            <w:r w:rsidR="00860FBB">
              <w:rPr>
                <w:rFonts w:ascii="Arial" w:hAnsi="Arial" w:cs="Arial"/>
                <w:sz w:val="24"/>
                <w:szCs w:val="24"/>
              </w:rPr>
              <w:t>ры Березняковского сель</w:t>
            </w:r>
            <w:r w:rsidR="00584571" w:rsidRPr="0092024E">
              <w:rPr>
                <w:rFonts w:ascii="Arial" w:hAnsi="Arial" w:cs="Arial"/>
                <w:sz w:val="24"/>
                <w:szCs w:val="24"/>
              </w:rPr>
              <w:t>ского поселения.</w:t>
            </w:r>
          </w:p>
          <w:p w:rsidR="00436F19" w:rsidRPr="0092024E" w:rsidRDefault="00436F19" w:rsidP="00584571">
            <w:pPr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Повышение энергетической эффективности уличного освещения и систем освещения зданий, строений и сооружений</w:t>
            </w:r>
          </w:p>
          <w:p w:rsidR="00584571" w:rsidRPr="0092024E" w:rsidRDefault="00436F19" w:rsidP="00584571">
            <w:pPr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84571" w:rsidRPr="0092024E">
              <w:rPr>
                <w:rFonts w:ascii="Arial" w:hAnsi="Arial" w:cs="Arial"/>
                <w:sz w:val="24"/>
                <w:szCs w:val="24"/>
              </w:rPr>
              <w:t>. Создание системы мониторинга и информационного и методического обеспечения мероприятий по энергосбережению и повышению энергетической эфф</w:t>
            </w:r>
            <w:r w:rsidR="00860FBB">
              <w:rPr>
                <w:rFonts w:ascii="Arial" w:hAnsi="Arial" w:cs="Arial"/>
                <w:sz w:val="24"/>
                <w:szCs w:val="24"/>
              </w:rPr>
              <w:t>ективности на территории Березняковского сель</w:t>
            </w:r>
            <w:r>
              <w:rPr>
                <w:rFonts w:ascii="Arial" w:hAnsi="Arial" w:cs="Arial"/>
                <w:sz w:val="24"/>
                <w:szCs w:val="24"/>
              </w:rPr>
              <w:t>ского поселения.</w:t>
            </w:r>
          </w:p>
        </w:tc>
      </w:tr>
      <w:tr w:rsidR="00584571" w:rsidRPr="00F0703F" w:rsidTr="00584571">
        <w:trPr>
          <w:cantSplit/>
          <w:trHeight w:val="480"/>
          <w:jc w:val="center"/>
        </w:trPr>
        <w:tc>
          <w:tcPr>
            <w:tcW w:w="2302" w:type="dxa"/>
            <w:vMerge w:val="restart"/>
          </w:tcPr>
          <w:p w:rsidR="00584571" w:rsidRPr="0092024E" w:rsidRDefault="00584571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1660" w:type="dxa"/>
            <w:vMerge w:val="restart"/>
          </w:tcPr>
          <w:p w:rsidR="00584571" w:rsidRPr="0092024E" w:rsidRDefault="00584571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5499" w:type="dxa"/>
            <w:gridSpan w:val="5"/>
          </w:tcPr>
          <w:p w:rsidR="00584571" w:rsidRPr="0092024E" w:rsidRDefault="00584571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Объем финансирования, тыс. руб.</w:t>
            </w:r>
          </w:p>
        </w:tc>
      </w:tr>
      <w:tr w:rsidR="00584571" w:rsidRPr="00DD16EA" w:rsidTr="00584571">
        <w:trPr>
          <w:cantSplit/>
          <w:trHeight w:val="240"/>
          <w:jc w:val="center"/>
        </w:trPr>
        <w:tc>
          <w:tcPr>
            <w:tcW w:w="2302" w:type="dxa"/>
            <w:vMerge/>
          </w:tcPr>
          <w:p w:rsidR="00584571" w:rsidRPr="0092024E" w:rsidRDefault="00584571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584571" w:rsidRPr="0092024E" w:rsidRDefault="00584571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</w:tcPr>
          <w:p w:rsidR="00584571" w:rsidRPr="0092024E" w:rsidRDefault="00584571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Финансовые средства, всего</w:t>
            </w:r>
          </w:p>
        </w:tc>
        <w:tc>
          <w:tcPr>
            <w:tcW w:w="3810" w:type="dxa"/>
            <w:gridSpan w:val="4"/>
          </w:tcPr>
          <w:p w:rsidR="00584571" w:rsidRPr="0092024E" w:rsidRDefault="00584571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584571" w:rsidRPr="00F0703F" w:rsidTr="00584571">
        <w:trPr>
          <w:cantSplit/>
          <w:trHeight w:val="240"/>
          <w:jc w:val="center"/>
        </w:trPr>
        <w:tc>
          <w:tcPr>
            <w:tcW w:w="2302" w:type="dxa"/>
            <w:vMerge/>
          </w:tcPr>
          <w:p w:rsidR="00584571" w:rsidRPr="0092024E" w:rsidRDefault="00584571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584571" w:rsidRPr="0092024E" w:rsidRDefault="00584571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584571" w:rsidRPr="0092024E" w:rsidRDefault="00584571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</w:tcPr>
          <w:p w:rsidR="00584571" w:rsidRPr="0092024E" w:rsidRDefault="00584571" w:rsidP="0058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 xml:space="preserve">МБ </w:t>
            </w:r>
          </w:p>
        </w:tc>
        <w:tc>
          <w:tcPr>
            <w:tcW w:w="951" w:type="dxa"/>
          </w:tcPr>
          <w:p w:rsidR="00584571" w:rsidRPr="0092024E" w:rsidRDefault="00584571" w:rsidP="0058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560" w:type="dxa"/>
          </w:tcPr>
          <w:p w:rsidR="00584571" w:rsidRPr="0092024E" w:rsidRDefault="00584571" w:rsidP="0058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ФБ</w:t>
            </w:r>
          </w:p>
        </w:tc>
        <w:tc>
          <w:tcPr>
            <w:tcW w:w="1362" w:type="dxa"/>
          </w:tcPr>
          <w:p w:rsidR="00584571" w:rsidRPr="0092024E" w:rsidRDefault="00584571" w:rsidP="0058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Иные источники</w:t>
            </w:r>
            <w:r w:rsidR="00B621B0">
              <w:rPr>
                <w:rFonts w:ascii="Arial" w:hAnsi="Arial" w:cs="Arial"/>
                <w:sz w:val="24"/>
                <w:szCs w:val="24"/>
              </w:rPr>
              <w:t>, средства предприятия</w:t>
            </w:r>
          </w:p>
        </w:tc>
      </w:tr>
      <w:tr w:rsidR="00540F99" w:rsidRPr="00F0703F" w:rsidTr="00B611F8">
        <w:trPr>
          <w:cantSplit/>
          <w:trHeight w:val="1104"/>
          <w:jc w:val="center"/>
        </w:trPr>
        <w:tc>
          <w:tcPr>
            <w:tcW w:w="2302" w:type="dxa"/>
            <w:vMerge/>
          </w:tcPr>
          <w:p w:rsidR="00540F99" w:rsidRPr="0092024E" w:rsidRDefault="00540F99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</w:tcPr>
          <w:p w:rsidR="00540F99" w:rsidRPr="0092024E" w:rsidRDefault="00540F99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Всего за весь период</w:t>
            </w:r>
          </w:p>
          <w:p w:rsidR="00540F99" w:rsidRPr="0092024E" w:rsidRDefault="00540F99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  <w:tc>
          <w:tcPr>
            <w:tcW w:w="1689" w:type="dxa"/>
          </w:tcPr>
          <w:p w:rsidR="00540F99" w:rsidRPr="00A85EE7" w:rsidRDefault="00B621B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1274,50</w:t>
            </w:r>
          </w:p>
        </w:tc>
        <w:tc>
          <w:tcPr>
            <w:tcW w:w="937" w:type="dxa"/>
          </w:tcPr>
          <w:p w:rsidR="00540F99" w:rsidRPr="00A85EE7" w:rsidRDefault="00B621B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1100,00</w:t>
            </w:r>
          </w:p>
        </w:tc>
        <w:tc>
          <w:tcPr>
            <w:tcW w:w="951" w:type="dxa"/>
          </w:tcPr>
          <w:p w:rsidR="00540F99" w:rsidRPr="00A85EE7" w:rsidRDefault="00540F99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0" w:type="dxa"/>
          </w:tcPr>
          <w:p w:rsidR="00540F99" w:rsidRPr="00A85EE7" w:rsidRDefault="00540F99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:rsidR="00540F99" w:rsidRPr="00A85EE7" w:rsidRDefault="00B621B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174,50</w:t>
            </w:r>
          </w:p>
        </w:tc>
      </w:tr>
      <w:tr w:rsidR="00584571" w:rsidRPr="00F0703F" w:rsidTr="00584571">
        <w:trPr>
          <w:cantSplit/>
          <w:trHeight w:val="240"/>
          <w:jc w:val="center"/>
        </w:trPr>
        <w:tc>
          <w:tcPr>
            <w:tcW w:w="2302" w:type="dxa"/>
            <w:vMerge/>
          </w:tcPr>
          <w:p w:rsidR="00584571" w:rsidRPr="0092024E" w:rsidRDefault="00584571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</w:tcPr>
          <w:p w:rsidR="00584571" w:rsidRPr="0092024E" w:rsidRDefault="00584571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20</w:t>
            </w:r>
            <w:r w:rsidR="007E268B">
              <w:rPr>
                <w:rFonts w:ascii="Arial" w:hAnsi="Arial" w:cs="Arial"/>
                <w:sz w:val="24"/>
                <w:szCs w:val="24"/>
              </w:rPr>
              <w:t>23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9" w:type="dxa"/>
          </w:tcPr>
          <w:p w:rsidR="00584571" w:rsidRPr="00A85EE7" w:rsidRDefault="00B621B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274,5</w:t>
            </w:r>
          </w:p>
        </w:tc>
        <w:tc>
          <w:tcPr>
            <w:tcW w:w="937" w:type="dxa"/>
          </w:tcPr>
          <w:p w:rsidR="00584571" w:rsidRPr="00A85EE7" w:rsidRDefault="00B621B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51" w:type="dxa"/>
          </w:tcPr>
          <w:p w:rsidR="00584571" w:rsidRPr="00A85EE7" w:rsidRDefault="00584571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0" w:type="dxa"/>
          </w:tcPr>
          <w:p w:rsidR="00584571" w:rsidRPr="00A85EE7" w:rsidRDefault="00584571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:rsidR="00584571" w:rsidRPr="00A85EE7" w:rsidRDefault="00B621B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174,50</w:t>
            </w:r>
          </w:p>
        </w:tc>
      </w:tr>
      <w:tr w:rsidR="00584571" w:rsidRPr="00F0703F" w:rsidTr="00584571">
        <w:trPr>
          <w:cantSplit/>
          <w:trHeight w:val="240"/>
          <w:jc w:val="center"/>
        </w:trPr>
        <w:tc>
          <w:tcPr>
            <w:tcW w:w="2302" w:type="dxa"/>
            <w:vMerge/>
          </w:tcPr>
          <w:p w:rsidR="00584571" w:rsidRPr="0092024E" w:rsidRDefault="00584571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</w:tcPr>
          <w:p w:rsidR="00584571" w:rsidRPr="0092024E" w:rsidRDefault="00584571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20</w:t>
            </w:r>
            <w:r w:rsidR="007E268B">
              <w:rPr>
                <w:rFonts w:ascii="Arial" w:hAnsi="Arial" w:cs="Arial"/>
                <w:sz w:val="24"/>
                <w:szCs w:val="24"/>
              </w:rPr>
              <w:t>24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9" w:type="dxa"/>
          </w:tcPr>
          <w:p w:rsidR="00584571" w:rsidRPr="00A85EE7" w:rsidRDefault="00B621B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700</w:t>
            </w:r>
            <w:r w:rsidR="00584571" w:rsidRPr="00A85EE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7" w:type="dxa"/>
          </w:tcPr>
          <w:p w:rsidR="00584571" w:rsidRPr="00A85EE7" w:rsidRDefault="00B621B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700</w:t>
            </w:r>
            <w:r w:rsidR="00584571" w:rsidRPr="00A85EE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584571" w:rsidRPr="00A85EE7" w:rsidRDefault="00584571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0" w:type="dxa"/>
          </w:tcPr>
          <w:p w:rsidR="00584571" w:rsidRPr="00A85EE7" w:rsidRDefault="00584571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:rsidR="00584571" w:rsidRPr="00A85EE7" w:rsidRDefault="00584571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63D0" w:rsidRPr="00F0703F" w:rsidTr="00584571">
        <w:trPr>
          <w:cantSplit/>
          <w:trHeight w:val="240"/>
          <w:jc w:val="center"/>
        </w:trPr>
        <w:tc>
          <w:tcPr>
            <w:tcW w:w="2302" w:type="dxa"/>
            <w:vMerge/>
          </w:tcPr>
          <w:p w:rsidR="00EB63D0" w:rsidRPr="0092024E" w:rsidRDefault="00EB63D0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</w:tcPr>
          <w:p w:rsidR="00EB63D0" w:rsidRPr="0092024E" w:rsidRDefault="00EB63D0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20</w:t>
            </w:r>
            <w:r w:rsidR="007E268B">
              <w:rPr>
                <w:rFonts w:ascii="Arial" w:hAnsi="Arial" w:cs="Arial"/>
                <w:sz w:val="24"/>
                <w:szCs w:val="24"/>
              </w:rPr>
              <w:t>25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9" w:type="dxa"/>
          </w:tcPr>
          <w:p w:rsidR="00EB63D0" w:rsidRPr="00A85EE7" w:rsidRDefault="00B621B0" w:rsidP="00B61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100</w:t>
            </w:r>
            <w:r w:rsidR="00EB63D0" w:rsidRPr="00A85EE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7" w:type="dxa"/>
          </w:tcPr>
          <w:p w:rsidR="00EB63D0" w:rsidRPr="00A85EE7" w:rsidRDefault="00B621B0" w:rsidP="00B61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100</w:t>
            </w:r>
            <w:r w:rsidR="00EB63D0" w:rsidRPr="00A85EE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EB63D0" w:rsidRPr="00A85EE7" w:rsidRDefault="00EB63D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0" w:type="dxa"/>
          </w:tcPr>
          <w:p w:rsidR="00EB63D0" w:rsidRPr="00A85EE7" w:rsidRDefault="00EB63D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:rsidR="00EB63D0" w:rsidRPr="00A85EE7" w:rsidRDefault="00EB63D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63D0" w:rsidRPr="00F0703F" w:rsidTr="00584571">
        <w:trPr>
          <w:cantSplit/>
          <w:trHeight w:val="240"/>
          <w:jc w:val="center"/>
        </w:trPr>
        <w:tc>
          <w:tcPr>
            <w:tcW w:w="2302" w:type="dxa"/>
            <w:vMerge/>
          </w:tcPr>
          <w:p w:rsidR="00EB63D0" w:rsidRPr="0092024E" w:rsidRDefault="00EB63D0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</w:tcPr>
          <w:p w:rsidR="00EB63D0" w:rsidRPr="0092024E" w:rsidRDefault="00EB63D0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20</w:t>
            </w:r>
            <w:r w:rsidR="007E268B">
              <w:rPr>
                <w:rFonts w:ascii="Arial" w:hAnsi="Arial" w:cs="Arial"/>
                <w:sz w:val="24"/>
                <w:szCs w:val="24"/>
              </w:rPr>
              <w:t>26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9" w:type="dxa"/>
          </w:tcPr>
          <w:p w:rsidR="00EB63D0" w:rsidRPr="00A85EE7" w:rsidRDefault="00B621B0" w:rsidP="00B61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100</w:t>
            </w:r>
            <w:r w:rsidR="00EB63D0" w:rsidRPr="00A85EE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7" w:type="dxa"/>
          </w:tcPr>
          <w:p w:rsidR="00EB63D0" w:rsidRPr="00A85EE7" w:rsidRDefault="00B621B0" w:rsidP="00B61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10</w:t>
            </w:r>
            <w:r w:rsidR="0092024E" w:rsidRPr="00A85EE7">
              <w:rPr>
                <w:rFonts w:ascii="Arial" w:hAnsi="Arial" w:cs="Arial"/>
                <w:sz w:val="24"/>
                <w:szCs w:val="24"/>
              </w:rPr>
              <w:t>0</w:t>
            </w:r>
            <w:r w:rsidR="00EB63D0" w:rsidRPr="00A85EE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EB63D0" w:rsidRPr="00A85EE7" w:rsidRDefault="00EB63D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0" w:type="dxa"/>
          </w:tcPr>
          <w:p w:rsidR="00EB63D0" w:rsidRPr="00A85EE7" w:rsidRDefault="00EB63D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:rsidR="00EB63D0" w:rsidRPr="00A85EE7" w:rsidRDefault="00EB63D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63D0" w:rsidRPr="00F0703F" w:rsidTr="00584571">
        <w:trPr>
          <w:cantSplit/>
          <w:trHeight w:val="240"/>
          <w:jc w:val="center"/>
        </w:trPr>
        <w:tc>
          <w:tcPr>
            <w:tcW w:w="2302" w:type="dxa"/>
            <w:vMerge/>
          </w:tcPr>
          <w:p w:rsidR="00EB63D0" w:rsidRPr="0092024E" w:rsidRDefault="00EB63D0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</w:tcPr>
          <w:p w:rsidR="00EB63D0" w:rsidRPr="0092024E" w:rsidRDefault="00EB63D0" w:rsidP="005845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20</w:t>
            </w:r>
            <w:r w:rsidR="007E268B">
              <w:rPr>
                <w:rFonts w:ascii="Arial" w:hAnsi="Arial" w:cs="Arial"/>
                <w:sz w:val="24"/>
                <w:szCs w:val="24"/>
              </w:rPr>
              <w:t>27</w:t>
            </w:r>
            <w:r w:rsidRPr="009202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9" w:type="dxa"/>
          </w:tcPr>
          <w:p w:rsidR="00EB63D0" w:rsidRPr="00A85EE7" w:rsidRDefault="00B621B0" w:rsidP="00B61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10</w:t>
            </w:r>
            <w:r w:rsidR="00EB63D0"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7" w:type="dxa"/>
          </w:tcPr>
          <w:p w:rsidR="00EB63D0" w:rsidRPr="00A85EE7" w:rsidRDefault="00B621B0" w:rsidP="00B61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10</w:t>
            </w:r>
            <w:r w:rsidR="00EB63D0"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EB63D0" w:rsidRPr="00A85EE7" w:rsidRDefault="00EB63D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0" w:type="dxa"/>
          </w:tcPr>
          <w:p w:rsidR="00EB63D0" w:rsidRPr="00A85EE7" w:rsidRDefault="00EB63D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:rsidR="00EB63D0" w:rsidRPr="00A85EE7" w:rsidRDefault="00EB63D0" w:rsidP="00584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84571" w:rsidRPr="00DD16EA" w:rsidTr="00584571">
        <w:trPr>
          <w:cantSplit/>
          <w:jc w:val="center"/>
        </w:trPr>
        <w:tc>
          <w:tcPr>
            <w:tcW w:w="2302" w:type="dxa"/>
            <w:vAlign w:val="center"/>
          </w:tcPr>
          <w:p w:rsidR="00584571" w:rsidRPr="0092024E" w:rsidRDefault="00584571" w:rsidP="0058457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159" w:type="dxa"/>
            <w:gridSpan w:val="6"/>
          </w:tcPr>
          <w:p w:rsidR="00584571" w:rsidRPr="0092024E" w:rsidRDefault="00584571" w:rsidP="005845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>1. Оснащ</w:t>
            </w:r>
            <w:r w:rsidR="007E268B">
              <w:rPr>
                <w:rFonts w:ascii="Arial" w:hAnsi="Arial" w:cs="Arial"/>
                <w:sz w:val="24"/>
                <w:szCs w:val="24"/>
              </w:rPr>
              <w:t>енность учетом энергоресурсов о</w:t>
            </w:r>
            <w:r w:rsidRPr="0092024E">
              <w:rPr>
                <w:rFonts w:ascii="Arial" w:hAnsi="Arial" w:cs="Arial"/>
                <w:sz w:val="24"/>
                <w:szCs w:val="24"/>
              </w:rPr>
              <w:t>бъектов муниципальной формы собственности;</w:t>
            </w:r>
          </w:p>
          <w:p w:rsidR="00584571" w:rsidRPr="0092024E" w:rsidRDefault="00584571" w:rsidP="00584571">
            <w:pPr>
              <w:tabs>
                <w:tab w:val="num" w:pos="2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4E">
              <w:rPr>
                <w:rFonts w:ascii="Arial" w:hAnsi="Arial" w:cs="Arial"/>
                <w:sz w:val="24"/>
                <w:szCs w:val="24"/>
              </w:rPr>
              <w:t xml:space="preserve">2. Ежегодное снижение потребления энергоресурсов объектами бюджетной сферы не менее 3%-15% - за весь период реализации подпрограммы. </w:t>
            </w:r>
          </w:p>
        </w:tc>
      </w:tr>
    </w:tbl>
    <w:p w:rsidR="009B3488" w:rsidRPr="00FE6B8D" w:rsidRDefault="009B3488" w:rsidP="00715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92024E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РАЗДЕЛ 1. ЦЕЛЬ И ЗАДАЧИ ПОДПРОГРАММЫ, СРОКИ РЕАЛИЗАЦИИ</w:t>
      </w:r>
    </w:p>
    <w:p w:rsidR="00E55227" w:rsidRPr="00FE6B8D" w:rsidRDefault="00E55227" w:rsidP="00715498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268B" w:rsidRPr="00EB392F" w:rsidRDefault="007E268B" w:rsidP="007E268B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под</w:t>
      </w:r>
      <w:r w:rsidRPr="00EB392F">
        <w:rPr>
          <w:rFonts w:ascii="Arial" w:eastAsia="Times New Roman" w:hAnsi="Arial" w:cs="Arial"/>
          <w:color w:val="000000"/>
          <w:sz w:val="24"/>
          <w:szCs w:val="24"/>
        </w:rPr>
        <w:t>программы являются</w:t>
      </w:r>
      <w:r w:rsidRPr="00EB3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15498" w:rsidRDefault="00715498" w:rsidP="007E268B">
      <w:pPr>
        <w:pStyle w:val="afc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68B"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повышение эффективности использования</w:t>
      </w:r>
      <w:r w:rsidRPr="007E26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268B">
        <w:rPr>
          <w:rFonts w:ascii="Arial" w:eastAsia="Times New Roman" w:hAnsi="Arial" w:cs="Arial"/>
          <w:sz w:val="24"/>
          <w:szCs w:val="24"/>
          <w:lang w:eastAsia="ru-RU"/>
        </w:rPr>
        <w:t xml:space="preserve">энергетических ресурсов на территории </w:t>
      </w:r>
      <w:r w:rsidR="007E268B" w:rsidRPr="007E268B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</w:t>
      </w:r>
      <w:r w:rsidR="00FC4A00" w:rsidRPr="007E268B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7E268B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поселения. </w:t>
      </w:r>
    </w:p>
    <w:p w:rsidR="007E268B" w:rsidRPr="007E268B" w:rsidRDefault="007E268B" w:rsidP="007E268B">
      <w:pPr>
        <w:pStyle w:val="afc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экономических и организационных условий для эффективного использования энергоресурсов на территории;</w:t>
      </w:r>
    </w:p>
    <w:p w:rsidR="007E268B" w:rsidRPr="007E268B" w:rsidRDefault="007E268B" w:rsidP="007E268B">
      <w:pPr>
        <w:pStyle w:val="afc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сокращение расходов бюджета на оплату коммунальных услуг муниципальных бюджетных учреждений; </w:t>
      </w:r>
    </w:p>
    <w:p w:rsidR="007E268B" w:rsidRPr="007E268B" w:rsidRDefault="007E268B" w:rsidP="007E268B">
      <w:pPr>
        <w:pStyle w:val="afc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сокращение расходов населения при оплате за коммунальные услуги;</w:t>
      </w:r>
    </w:p>
    <w:p w:rsidR="007E268B" w:rsidRPr="00EB392F" w:rsidRDefault="007E268B" w:rsidP="007E268B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этих целей необходимо решить следующие основные задачи:</w:t>
      </w:r>
    </w:p>
    <w:p w:rsidR="007E268B" w:rsidRPr="00EB392F" w:rsidRDefault="007E268B" w:rsidP="007E268B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осуществить оценку фактического потенциала повышения энергоэффективности и энергосбережения по объектам энергопотребления, расположенные на территории муниципального образования; </w:t>
      </w:r>
    </w:p>
    <w:p w:rsidR="007E268B" w:rsidRPr="00EB392F" w:rsidRDefault="007E268B" w:rsidP="007E268B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выполнить технические и организационные мероприятия по снижению использованию энергоресурсов;</w:t>
      </w:r>
    </w:p>
    <w:p w:rsidR="007E268B" w:rsidRPr="00EB392F" w:rsidRDefault="007E268B" w:rsidP="007E268B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организовать систему учета потребления энергетических ресурсов и воды на территории муниципального образования; </w:t>
      </w:r>
    </w:p>
    <w:p w:rsidR="007E268B" w:rsidRPr="00EB392F" w:rsidRDefault="007E268B" w:rsidP="007E268B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организовать систему мониторинга и информационного сопровождения реализации мероприятий подпрограммы;</w:t>
      </w:r>
    </w:p>
    <w:p w:rsidR="007E268B" w:rsidRPr="00EB392F" w:rsidRDefault="007E268B" w:rsidP="007E268B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стимулирование реализации политики энергосбережения и повышения энергетической эффективности на территории муниципального образования.</w:t>
      </w:r>
    </w:p>
    <w:p w:rsidR="007E268B" w:rsidRPr="00EB392F" w:rsidRDefault="007E268B" w:rsidP="007E26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реализуется в один этап. </w:t>
      </w:r>
    </w:p>
    <w:p w:rsidR="007E268B" w:rsidRPr="00EB392F" w:rsidRDefault="007E268B" w:rsidP="007E26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Срок реализации – 2023-2027</w:t>
      </w:r>
      <w:r w:rsidRPr="00EB392F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715498" w:rsidRPr="0092024E" w:rsidRDefault="00715498" w:rsidP="001C5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498" w:rsidRPr="0092024E" w:rsidRDefault="00715498" w:rsidP="00715498">
      <w:pPr>
        <w:autoSpaceDE w:val="0"/>
        <w:autoSpaceDN w:val="0"/>
        <w:adjustRightInd w:val="0"/>
        <w:spacing w:after="0" w:line="240" w:lineRule="auto"/>
        <w:ind w:left="567"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РАЗДЕЛ 2.  ИСТОЧНИКИ ФИНАНСИРОВАНИЯ ПОДПРОГРАММЫ</w:t>
      </w:r>
    </w:p>
    <w:p w:rsidR="00715498" w:rsidRPr="0092024E" w:rsidRDefault="00715498" w:rsidP="00715498">
      <w:pPr>
        <w:autoSpaceDE w:val="0"/>
        <w:autoSpaceDN w:val="0"/>
        <w:adjustRightInd w:val="0"/>
        <w:spacing w:after="0" w:line="240" w:lineRule="auto"/>
        <w:ind w:left="567"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498" w:rsidRPr="0092024E" w:rsidRDefault="00715498" w:rsidP="00584571">
      <w:pPr>
        <w:tabs>
          <w:tab w:val="left" w:pos="75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подпрограммы формируются за счет средств областного бюджета, местного бюджета. </w:t>
      </w:r>
    </w:p>
    <w:p w:rsidR="00715498" w:rsidRPr="0092024E" w:rsidRDefault="00715498" w:rsidP="0058457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подпрограммы ежегодно уточняются при формировании бюджета поселения на соответствующий финансовый год, исходя из возможностей бюджета поселения и затрат, необходимых для реализации подпрограмм, путем внесения изменений в подпрограмму.</w:t>
      </w:r>
    </w:p>
    <w:p w:rsidR="00715498" w:rsidRPr="0092024E" w:rsidRDefault="00715498" w:rsidP="0058457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FF5" w:rsidRPr="001C5FF5" w:rsidRDefault="00715498" w:rsidP="001C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>РАЗДЕЛ 3. ОСНОВНЫЕ МЕРОПРИЯТИЯ ПОДПРОГРАММЫ</w:t>
      </w:r>
      <w:r w:rsidR="001C5FF5">
        <w:rPr>
          <w:rFonts w:ascii="Arial" w:eastAsia="Times New Roman" w:hAnsi="Arial" w:cs="Arial"/>
          <w:sz w:val="24"/>
          <w:szCs w:val="24"/>
          <w:lang w:eastAsia="ru-RU"/>
        </w:rPr>
        <w:t xml:space="preserve"> И ОЖИДАЕМЫЕ РЕЗУЛЬТАТЫ ЕЕ РЕАЛИЗАЦИИ</w:t>
      </w:r>
    </w:p>
    <w:p w:rsidR="001C5FF5" w:rsidRPr="001C5FF5" w:rsidRDefault="001C5FF5" w:rsidP="001C5F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1C5FF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3.1.1. Централизованные системы энергоснабжения</w:t>
      </w:r>
    </w:p>
    <w:p w:rsidR="001C5FF5" w:rsidRPr="00EB392F" w:rsidRDefault="001C5FF5" w:rsidP="001C5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Генерирующей компанией, обеспечивающей централ</w:t>
      </w:r>
      <w:r>
        <w:rPr>
          <w:rFonts w:ascii="Arial" w:eastAsia="Times New Roman" w:hAnsi="Arial" w:cs="Arial"/>
          <w:sz w:val="24"/>
          <w:szCs w:val="24"/>
          <w:lang w:eastAsia="ru-RU"/>
        </w:rPr>
        <w:t>изованное энергоснабжение поселения</w:t>
      </w:r>
      <w:r w:rsidRPr="00EB392F">
        <w:rPr>
          <w:rFonts w:ascii="Arial" w:eastAsia="Times New Roman" w:hAnsi="Arial" w:cs="Arial"/>
          <w:sz w:val="24"/>
          <w:szCs w:val="24"/>
          <w:lang w:eastAsia="ru-RU"/>
        </w:rPr>
        <w:t>, является ОАО «Иркутскэнергосбыт». Обслуживание и ремонт систем электроснабжения осуществляется предприятием ООО РЭС «ИЭСК».</w:t>
      </w:r>
    </w:p>
    <w:p w:rsidR="001C5FF5" w:rsidRPr="00EB392F" w:rsidRDefault="001C5FF5" w:rsidP="001C5F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Теплоснабжение.</w:t>
      </w:r>
    </w:p>
    <w:p w:rsidR="001C5FF5" w:rsidRPr="00EB392F" w:rsidRDefault="001C5FF5" w:rsidP="001C5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Основным источником тепла промышленных предприятий и жилой застройки являют электрокотельная п. Березняки. Не благоустроенный жилой фонд обеспечиваются теплом от отопительных печей.</w:t>
      </w:r>
    </w:p>
    <w:p w:rsidR="001C5FF5" w:rsidRPr="00EB392F" w:rsidRDefault="001C5FF5" w:rsidP="001C5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 xml:space="preserve">Теплоснабжение осуществляется от котельной, схемы тепловых сетей открытые и закрытые, тип прокладки тепловых сетей смешанный -  надземный и подземный (в непроходных каналах), в двухтрубном исполнении, подающими одновременно тепло на отопление. В общем, по поселению состояние теплосетей удовлетворительное, с пониженной пропускной способностью, часть из них находится в ветхом состоянии (30 %). </w:t>
      </w:r>
    </w:p>
    <w:p w:rsidR="001C5FF5" w:rsidRPr="00EB392F" w:rsidRDefault="001C5FF5" w:rsidP="001C5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Электроснабжение.</w:t>
      </w:r>
    </w:p>
    <w:p w:rsidR="001C5FF5" w:rsidRPr="00EB392F" w:rsidRDefault="001C5FF5" w:rsidP="001C5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Электроснабжение поселения</w:t>
      </w:r>
      <w:r w:rsidRPr="00EB39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осуществляется от Иркутской энергосистемы.</w:t>
      </w:r>
    </w:p>
    <w:p w:rsidR="001C5FF5" w:rsidRPr="00EB392F" w:rsidRDefault="001C5FF5" w:rsidP="001C5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Электрические сети 0,4; 6; 10; 35; 110 кВ выполнены воздушными, одно, двухцепными.</w:t>
      </w:r>
    </w:p>
    <w:p w:rsidR="001C5FF5" w:rsidRPr="00EB392F" w:rsidRDefault="001C5FF5" w:rsidP="001C5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Основной проблемой электрических сетей является загн</w:t>
      </w:r>
      <w:r w:rsidR="00E608F4">
        <w:rPr>
          <w:rFonts w:ascii="Arial" w:eastAsia="Times New Roman" w:hAnsi="Arial" w:cs="Arial"/>
          <w:sz w:val="24"/>
          <w:szCs w:val="24"/>
          <w:lang w:eastAsia="ru-RU"/>
        </w:rPr>
        <w:t>ивание деревянных опор ВЛ</w:t>
      </w:r>
      <w:r w:rsidRPr="00EB392F">
        <w:rPr>
          <w:rFonts w:ascii="Arial" w:eastAsia="Times New Roman" w:hAnsi="Arial" w:cs="Arial"/>
          <w:sz w:val="24"/>
          <w:szCs w:val="24"/>
          <w:lang w:eastAsia="ru-RU"/>
        </w:rPr>
        <w:t>, сечение проводов занижено, что приводит к потерям напряжения более 15 %.</w:t>
      </w:r>
    </w:p>
    <w:p w:rsidR="001C5FF5" w:rsidRPr="00EB392F" w:rsidRDefault="001C5FF5" w:rsidP="001C5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Для улучшения качества электроснабж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ения в поселении</w:t>
      </w:r>
      <w:r w:rsidRPr="00EB392F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выполнены работы по реконстру</w:t>
      </w:r>
      <w:r w:rsidR="00A85EE7">
        <w:rPr>
          <w:rFonts w:ascii="Arial" w:eastAsia="Times New Roman" w:hAnsi="Arial" w:cs="Arial"/>
          <w:sz w:val="24"/>
          <w:szCs w:val="24"/>
          <w:lang w:eastAsia="ru-RU"/>
        </w:rPr>
        <w:t xml:space="preserve">кции существующих ВЛ с </w:t>
      </w:r>
      <w:r w:rsidRPr="00EB392F">
        <w:rPr>
          <w:rFonts w:ascii="Arial" w:eastAsia="Times New Roman" w:hAnsi="Arial" w:cs="Arial"/>
          <w:sz w:val="24"/>
          <w:szCs w:val="24"/>
          <w:lang w:eastAsia="ru-RU"/>
        </w:rPr>
        <w:t>заменой опор</w:t>
      </w:r>
      <w:r w:rsidRPr="00E608F4">
        <w:rPr>
          <w:rFonts w:ascii="Arial" w:eastAsia="Times New Roman" w:hAnsi="Arial" w:cs="Arial"/>
          <w:sz w:val="24"/>
          <w:szCs w:val="24"/>
          <w:lang w:eastAsia="ru-RU"/>
        </w:rPr>
        <w:t>. В 2016 году были заменены опоры по улице Мира, Романовская, Мира, Янгеля</w:t>
      </w:r>
      <w:r w:rsidR="00E608F4" w:rsidRPr="00E608F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85EE7">
        <w:rPr>
          <w:rFonts w:ascii="Arial" w:eastAsia="Times New Roman" w:hAnsi="Arial" w:cs="Arial"/>
          <w:sz w:val="24"/>
          <w:szCs w:val="24"/>
          <w:lang w:eastAsia="ru-RU"/>
        </w:rPr>
        <w:t xml:space="preserve"> в последующие годы работа по замене опор была прордолжена,</w:t>
      </w:r>
      <w:r w:rsidR="00E608F4" w:rsidRPr="00E608F4">
        <w:rPr>
          <w:rFonts w:ascii="Arial" w:eastAsia="Times New Roman" w:hAnsi="Arial" w:cs="Arial"/>
          <w:sz w:val="24"/>
          <w:szCs w:val="24"/>
          <w:lang w:eastAsia="ru-RU"/>
        </w:rPr>
        <w:t xml:space="preserve"> в п. Игирма практически заменены все опоры.</w:t>
      </w:r>
      <w:r w:rsidRPr="00E608F4">
        <w:rPr>
          <w:rFonts w:ascii="Arial" w:eastAsia="Times New Roman" w:hAnsi="Arial" w:cs="Arial"/>
          <w:sz w:val="24"/>
          <w:szCs w:val="24"/>
          <w:lang w:eastAsia="ru-RU"/>
        </w:rPr>
        <w:t xml:space="preserve"> В планах 2023-2024гг. замена опор </w:t>
      </w:r>
      <w:r w:rsidR="00E608F4" w:rsidRPr="00E608F4">
        <w:rPr>
          <w:rFonts w:ascii="Arial" w:eastAsia="Times New Roman" w:hAnsi="Arial" w:cs="Arial"/>
          <w:sz w:val="24"/>
          <w:szCs w:val="24"/>
          <w:lang w:eastAsia="ru-RU"/>
        </w:rPr>
        <w:t>на территории Березняковской участковой больницы (необходимо замена 6 опор)</w:t>
      </w:r>
      <w:r w:rsidRPr="00E608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5FF5" w:rsidRPr="00EB392F" w:rsidRDefault="001C5FF5" w:rsidP="001C5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B392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Экономию энергоресурсов в результате повышения эффективности основных технологических процессов в централизованных системах предполагается осуществить в рамках реализации мероприятий по оптимизации режимов их работы, технического перевооружения и модернизации существующего энергетического оборудования по производству, транспорту и распределению электрической и тепловой энергии с применением инновационных технологических процессов, совершенствования систем контроля и управления ими. </w:t>
      </w:r>
    </w:p>
    <w:p w:rsidR="001C5FF5" w:rsidRPr="00EB392F" w:rsidRDefault="001C5FF5" w:rsidP="001C5FF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 xml:space="preserve">Экономия топлива на стадии производства электрической и тепловой энергии может достигаться в основном за счет замены устаревшего оборудования на новое более эффективное, оптимизации его загрузки, участия в графиках электрических и тепловых нагрузок, увеличения производства электрической энергии на тепловом потреблении, снижения потребления энергоресурсов на собственные нужды. Экономия электроэнергии достигается в результате оптимизации функционирования тягодутьевого оборудования, сетевого и подпиточного насосного оборудования, установки частотно-регулируемого привода электродвигателей, сокращения потерь в электрических сетях. Повышение эффективности транспорта тепловой энергии осуществляется путем замены низкокачественной изоляции, запорной и регулирующей арматуры на современные энергоэффективные образцы, проведения работ по регулировке и наладке тепловых сетей, устранения утечек теплоносителя и т.п. </w:t>
      </w:r>
    </w:p>
    <w:p w:rsidR="001C5FF5" w:rsidRPr="00EB392F" w:rsidRDefault="001C5FF5" w:rsidP="001C5FF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x-none" w:eastAsia="x-none"/>
        </w:rPr>
      </w:pPr>
    </w:p>
    <w:p w:rsidR="001C5FF5" w:rsidRPr="00EB392F" w:rsidRDefault="001C5FF5" w:rsidP="001C5FF5">
      <w:pPr>
        <w:widowControl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EB392F">
        <w:rPr>
          <w:rFonts w:ascii="Arial" w:eastAsia="Calibri" w:hAnsi="Arial" w:cs="Arial"/>
          <w:bCs/>
          <w:kern w:val="32"/>
          <w:sz w:val="24"/>
          <w:szCs w:val="24"/>
        </w:rPr>
        <w:t>3</w:t>
      </w:r>
      <w:r w:rsidRPr="00EB392F">
        <w:rPr>
          <w:rFonts w:ascii="Arial" w:eastAsia="Calibri" w:hAnsi="Arial" w:cs="Arial"/>
          <w:bCs/>
          <w:kern w:val="32"/>
          <w:sz w:val="24"/>
          <w:szCs w:val="24"/>
          <w:lang w:val="x-none"/>
        </w:rPr>
        <w:t>.1.2.</w:t>
      </w:r>
      <w:r w:rsidRPr="00EB392F">
        <w:rPr>
          <w:rFonts w:ascii="Arial" w:eastAsia="Calibri" w:hAnsi="Arial" w:cs="Arial"/>
          <w:bCs/>
          <w:kern w:val="32"/>
          <w:sz w:val="24"/>
          <w:szCs w:val="24"/>
        </w:rPr>
        <w:t xml:space="preserve"> </w:t>
      </w:r>
      <w:r w:rsidRPr="00EB392F">
        <w:rPr>
          <w:rFonts w:ascii="Arial" w:eastAsia="Calibri" w:hAnsi="Arial" w:cs="Arial"/>
          <w:bCs/>
          <w:kern w:val="32"/>
          <w:sz w:val="24"/>
          <w:szCs w:val="24"/>
          <w:lang w:val="x-none"/>
        </w:rPr>
        <w:t>Централизованные системы водоснабжения и водоотведения</w:t>
      </w:r>
    </w:p>
    <w:p w:rsidR="001C5FF5" w:rsidRPr="00EB392F" w:rsidRDefault="001C5FF5" w:rsidP="001C5FF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Система водоснабжения Березняковского сельского поселения состоит из 2 водозаборов подземного типа, состоящих из 2 подземных скважин, водопроводных сетей, общей протяженностью 8,8 км, из них 2,4 км – сети ветхие.</w:t>
      </w:r>
    </w:p>
    <w:p w:rsidR="001C5FF5" w:rsidRPr="00EB392F" w:rsidRDefault="001C5FF5" w:rsidP="001C5FF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Calibri" w:hAnsi="Arial" w:cs="Arial"/>
          <w:b/>
          <w:bCs/>
          <w:kern w:val="32"/>
          <w:sz w:val="24"/>
          <w:szCs w:val="24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Основные проблемы водоснабжения заключаются в неравномерном распределении достаточного количества качественной питьевой воды, в износе водохозяйственных систем и применении экологически небезопасных способ очистки и подготовки питьевой воды.</w:t>
      </w:r>
    </w:p>
    <w:p w:rsidR="001C5FF5" w:rsidRPr="00EB392F" w:rsidRDefault="001C5FF5" w:rsidP="001C5FF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0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Мероприятия по повышению эффективности использования и сокращения потерь воды, сокращение объемов электрической энергии, используемой при передаче (транспортировке) воды запланированы администрацией поселения, обслуживающей организацией по водоснабжению.</w:t>
      </w:r>
    </w:p>
    <w:p w:rsidR="001C5FF5" w:rsidRPr="00EB392F" w:rsidRDefault="001C5FF5" w:rsidP="001C5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Обслуживающая организация обеспечивает подачу потребителям поселения питьевой воды в объеме около 9779 тыс. м</w:t>
      </w:r>
      <w:r w:rsidRPr="00EB392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EB392F">
        <w:rPr>
          <w:rFonts w:ascii="Arial" w:eastAsia="Times New Roman" w:hAnsi="Arial" w:cs="Arial"/>
          <w:sz w:val="24"/>
          <w:szCs w:val="24"/>
          <w:lang w:eastAsia="ru-RU"/>
        </w:rPr>
        <w:t>/год.</w:t>
      </w:r>
    </w:p>
    <w:p w:rsidR="001C5FF5" w:rsidRPr="00EB392F" w:rsidRDefault="001C5FF5" w:rsidP="001C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1C5FF5" w:rsidRPr="001C5FF5" w:rsidRDefault="001C5FF5" w:rsidP="001C5F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РАЗДЕЛ </w:t>
      </w:r>
      <w:r w:rsidRPr="001C5FF5">
        <w:rPr>
          <w:rFonts w:ascii="Arial" w:eastAsia="Times New Roman" w:hAnsi="Arial" w:cs="Arial"/>
          <w:sz w:val="24"/>
          <w:szCs w:val="24"/>
          <w:lang w:eastAsia="x-none"/>
        </w:rPr>
        <w:t>4</w:t>
      </w:r>
      <w:r w:rsidRPr="001C5FF5">
        <w:rPr>
          <w:rFonts w:ascii="Arial" w:eastAsia="Times New Roman" w:hAnsi="Arial" w:cs="Arial"/>
          <w:sz w:val="24"/>
          <w:szCs w:val="24"/>
          <w:lang w:val="x-none" w:eastAsia="x-none"/>
        </w:rPr>
        <w:t>. ОРГАНИЗАЦИЯ СИСТЕМЫ</w:t>
      </w:r>
    </w:p>
    <w:p w:rsidR="001C5FF5" w:rsidRPr="001C5FF5" w:rsidRDefault="001C5FF5" w:rsidP="001C5F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C5FF5">
        <w:rPr>
          <w:rFonts w:ascii="Arial" w:eastAsia="Times New Roman" w:hAnsi="Arial" w:cs="Arial"/>
          <w:sz w:val="24"/>
          <w:szCs w:val="24"/>
          <w:lang w:val="x-none" w:eastAsia="x-none"/>
        </w:rPr>
        <w:t>УЧЕТА ПОТРЕБЛЕНИЯ ЭНЕРГОРЕСУРСОВ И ВОДЫ</w:t>
      </w:r>
    </w:p>
    <w:p w:rsidR="001C5FF5" w:rsidRPr="00EB392F" w:rsidRDefault="001C5FF5" w:rsidP="001C5F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x-none" w:eastAsia="x-none"/>
        </w:rPr>
      </w:pPr>
    </w:p>
    <w:p w:rsidR="001C5FF5" w:rsidRPr="00EB392F" w:rsidRDefault="001C5FF5" w:rsidP="001C5F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B392F">
        <w:rPr>
          <w:rFonts w:ascii="Arial" w:eastAsia="Times New Roman" w:hAnsi="Arial" w:cs="Arial"/>
          <w:sz w:val="24"/>
          <w:szCs w:val="24"/>
          <w:lang w:val="x-none" w:eastAsia="x-none"/>
        </w:rPr>
        <w:t>Организация учета энергоресурсов и воды на всех этапах (производство, распределение, потребление) является отправным пунктом для всех энергосберегающих мероприятий. Реализация программы установки узлов учета позволит не только сэкономить часть финансовых средств, но и выявить участки с повышенными потерями, контролировать результаты внедрения энергосберегающих мероприятий, создать условия для всех участников процесса производства и потребления энергии и воды.</w:t>
      </w:r>
    </w:p>
    <w:p w:rsidR="001C5FF5" w:rsidRPr="00EB392F" w:rsidRDefault="001C5FF5" w:rsidP="001C5F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B392F">
        <w:rPr>
          <w:rFonts w:ascii="Arial" w:eastAsia="Times New Roman" w:hAnsi="Arial" w:cs="Arial"/>
          <w:sz w:val="24"/>
          <w:szCs w:val="24"/>
          <w:lang w:val="x-none" w:eastAsia="x-none"/>
        </w:rPr>
        <w:t>В настоящее время среднее удельное холодное водопотребление на одного жителя поселения  составляет -  3 м3.,   по теплу – 0,0</w:t>
      </w:r>
      <w:r w:rsidRPr="00EB392F">
        <w:rPr>
          <w:rFonts w:ascii="Arial" w:eastAsia="Times New Roman" w:hAnsi="Arial" w:cs="Arial"/>
          <w:sz w:val="24"/>
          <w:szCs w:val="24"/>
          <w:lang w:eastAsia="x-none"/>
        </w:rPr>
        <w:t>3860</w:t>
      </w:r>
      <w:r w:rsidRPr="00EB392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м3., водоотведение – 2,5 м3. Из-за неполного приборного учета расчеты за потребленную воду осуществляются, как правило, по утвержденным нор</w:t>
      </w:r>
      <w:r w:rsidR="00C93E60">
        <w:rPr>
          <w:rFonts w:ascii="Arial" w:eastAsia="Times New Roman" w:hAnsi="Arial" w:cs="Arial"/>
          <w:sz w:val="24"/>
          <w:szCs w:val="24"/>
          <w:lang w:eastAsia="x-none"/>
        </w:rPr>
        <w:t>м</w:t>
      </w:r>
      <w:r w:rsidR="00EB083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ативам, </w:t>
      </w:r>
      <w:r w:rsidRPr="00EB392F">
        <w:rPr>
          <w:rFonts w:ascii="Arial" w:eastAsia="Times New Roman" w:hAnsi="Arial" w:cs="Arial"/>
          <w:sz w:val="24"/>
          <w:szCs w:val="24"/>
          <w:lang w:val="x-none" w:eastAsia="x-none"/>
        </w:rPr>
        <w:t>а не за фактическое потребление. Установка приборов учета в жилых домах и квартирах, в бюджетных учреждениях (как показыва</w:t>
      </w:r>
      <w:r w:rsidR="00C93E60">
        <w:rPr>
          <w:rFonts w:ascii="Arial" w:eastAsia="Times New Roman" w:hAnsi="Arial" w:cs="Arial"/>
          <w:sz w:val="24"/>
          <w:szCs w:val="24"/>
          <w:lang w:val="x-none" w:eastAsia="x-none"/>
        </w:rPr>
        <w:t>е</w:t>
      </w:r>
      <w:r w:rsidR="00EB0830">
        <w:rPr>
          <w:rFonts w:ascii="Arial" w:eastAsia="Times New Roman" w:hAnsi="Arial" w:cs="Arial"/>
          <w:sz w:val="24"/>
          <w:szCs w:val="24"/>
          <w:lang w:val="x-none" w:eastAsia="x-none"/>
        </w:rPr>
        <w:t>т опыт) позволит снизить до 2027</w:t>
      </w:r>
      <w:r w:rsidRPr="00EB392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года удельное водопотребление на 10-15 % без снижения уровня комфортности, кроме того, выявит уровень утечек в сетях и заставит предприятия, эксплуатирующие сети, заниматься, устранением утечек.</w:t>
      </w:r>
    </w:p>
    <w:p w:rsidR="001C5FF5" w:rsidRDefault="001C5FF5" w:rsidP="001C5F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B392F">
        <w:rPr>
          <w:rFonts w:ascii="Arial" w:eastAsia="Times New Roman" w:hAnsi="Arial" w:cs="Arial"/>
          <w:sz w:val="24"/>
          <w:szCs w:val="24"/>
          <w:lang w:val="x-none" w:eastAsia="x-none"/>
        </w:rPr>
        <w:t>Данные  по оснащенности приборами учета жилищного фонда и объектов социальной сферы приведены в таблицах.</w:t>
      </w:r>
    </w:p>
    <w:p w:rsidR="00C93E60" w:rsidRDefault="00C93E60" w:rsidP="001C5F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C93E60" w:rsidRPr="00EB392F" w:rsidRDefault="00C93E60" w:rsidP="00C93E6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x-none"/>
        </w:rPr>
      </w:pP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B392F">
        <w:rPr>
          <w:rFonts w:ascii="Arial" w:eastAsia="Times New Roman" w:hAnsi="Arial" w:cs="Arial"/>
          <w:b/>
          <w:sz w:val="30"/>
          <w:szCs w:val="30"/>
          <w:lang w:eastAsia="ru-RU"/>
        </w:rPr>
        <w:t>ОСНАЩЕННОСТЬ ЖИЛИЩНОГО ФОНДА ПРИБОРА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>МИ УЧЕТА ПОСЕЛЕНИЯ НА 01.01.2023</w:t>
      </w:r>
      <w:r w:rsidRPr="00EB392F">
        <w:rPr>
          <w:rFonts w:ascii="Arial" w:eastAsia="Times New Roman" w:hAnsi="Arial" w:cs="Arial"/>
          <w:b/>
          <w:sz w:val="30"/>
          <w:szCs w:val="30"/>
          <w:lang w:eastAsia="ru-RU"/>
        </w:rPr>
        <w:t>Г.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tbl>
      <w:tblPr>
        <w:tblW w:w="7164" w:type="dxa"/>
        <w:tblInd w:w="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27"/>
        <w:gridCol w:w="2409"/>
      </w:tblGrid>
      <w:tr w:rsidR="00C93E60" w:rsidRPr="00EB392F" w:rsidTr="00EB0830">
        <w:tc>
          <w:tcPr>
            <w:tcW w:w="2628" w:type="dxa"/>
            <w:vMerge w:val="restart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2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Многоквартирные дома, в которых требуется установка приборов учета</w:t>
            </w:r>
          </w:p>
        </w:tc>
      </w:tr>
      <w:tr w:rsidR="00C93E60" w:rsidRPr="00EB392F" w:rsidTr="00EB0830">
        <w:tc>
          <w:tcPr>
            <w:tcW w:w="2628" w:type="dxa"/>
            <w:vMerge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7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Кол-во,</w:t>
            </w:r>
          </w:p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шт</w:t>
            </w:r>
          </w:p>
        </w:tc>
        <w:tc>
          <w:tcPr>
            <w:tcW w:w="2409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Доля, от общего числа объектов, %</w:t>
            </w:r>
          </w:p>
        </w:tc>
      </w:tr>
      <w:tr w:rsidR="00C93E60" w:rsidRPr="00EB392F" w:rsidTr="00EB0830">
        <w:tc>
          <w:tcPr>
            <w:tcW w:w="2628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Всего объектов,</w:t>
            </w:r>
          </w:p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 xml:space="preserve"> в т.ч.  оснащенных:</w:t>
            </w:r>
          </w:p>
        </w:tc>
        <w:tc>
          <w:tcPr>
            <w:tcW w:w="2127" w:type="dxa"/>
            <w:shd w:val="clear" w:color="auto" w:fill="auto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17</w:t>
            </w:r>
          </w:p>
        </w:tc>
        <w:tc>
          <w:tcPr>
            <w:tcW w:w="2409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C93E60" w:rsidRPr="00EB392F" w:rsidTr="00EB0830">
        <w:tc>
          <w:tcPr>
            <w:tcW w:w="2628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Тепловыми счетчиками</w:t>
            </w:r>
          </w:p>
        </w:tc>
        <w:tc>
          <w:tcPr>
            <w:tcW w:w="2127" w:type="dxa"/>
            <w:shd w:val="clear" w:color="auto" w:fill="auto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2409" w:type="dxa"/>
          </w:tcPr>
          <w:p w:rsidR="00C93E60" w:rsidRPr="00EB392F" w:rsidRDefault="00EB083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C93E60" w:rsidRPr="00EB392F" w:rsidTr="00EB0830">
        <w:tc>
          <w:tcPr>
            <w:tcW w:w="2628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Электрические счетчики</w:t>
            </w:r>
          </w:p>
        </w:tc>
        <w:tc>
          <w:tcPr>
            <w:tcW w:w="2127" w:type="dxa"/>
            <w:shd w:val="clear" w:color="auto" w:fill="auto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17</w:t>
            </w:r>
          </w:p>
        </w:tc>
        <w:tc>
          <w:tcPr>
            <w:tcW w:w="2409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C93E60" w:rsidRPr="00EB392F" w:rsidTr="00EB0830">
        <w:tc>
          <w:tcPr>
            <w:tcW w:w="2628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Счетчики ХВС</w:t>
            </w:r>
          </w:p>
        </w:tc>
        <w:tc>
          <w:tcPr>
            <w:tcW w:w="2127" w:type="dxa"/>
            <w:shd w:val="clear" w:color="auto" w:fill="auto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17</w:t>
            </w:r>
          </w:p>
        </w:tc>
        <w:tc>
          <w:tcPr>
            <w:tcW w:w="2409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</w:tbl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B392F">
        <w:rPr>
          <w:rFonts w:ascii="Arial" w:eastAsia="Times New Roman" w:hAnsi="Arial" w:cs="Arial"/>
          <w:b/>
          <w:sz w:val="30"/>
          <w:szCs w:val="30"/>
          <w:lang w:eastAsia="ru-RU"/>
        </w:rPr>
        <w:t>ОСНАЩЕННОСТЬ ОБЪЕКТОВ СОЦИАЛЬНОЙ СФЕРЫ ПРИБОРАМИ УЧЕТА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B392F">
        <w:rPr>
          <w:rFonts w:ascii="Arial" w:eastAsia="Times New Roman" w:hAnsi="Arial" w:cs="Arial"/>
          <w:b/>
          <w:sz w:val="30"/>
          <w:szCs w:val="30"/>
          <w:lang w:eastAsia="ru-RU"/>
        </w:rPr>
        <w:t>ПОСЕЛЕНИЯ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tbl>
      <w:tblPr>
        <w:tblW w:w="874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2700"/>
      </w:tblGrid>
      <w:tr w:rsidR="00C93E60" w:rsidRPr="00EB392F" w:rsidTr="00EB0830">
        <w:tc>
          <w:tcPr>
            <w:tcW w:w="4248" w:type="dxa"/>
            <w:vMerge w:val="restart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lastRenderedPageBreak/>
              <w:t>Наименование</w:t>
            </w:r>
          </w:p>
        </w:tc>
        <w:tc>
          <w:tcPr>
            <w:tcW w:w="4500" w:type="dxa"/>
            <w:gridSpan w:val="2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общее количество</w:t>
            </w:r>
          </w:p>
        </w:tc>
      </w:tr>
      <w:tr w:rsidR="00C93E60" w:rsidRPr="00EB392F" w:rsidTr="00EB0830">
        <w:tc>
          <w:tcPr>
            <w:tcW w:w="4248" w:type="dxa"/>
            <w:vMerge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800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Кол-во</w:t>
            </w:r>
          </w:p>
        </w:tc>
        <w:tc>
          <w:tcPr>
            <w:tcW w:w="2700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Доля, от общего числа объектов, %</w:t>
            </w:r>
          </w:p>
        </w:tc>
      </w:tr>
      <w:tr w:rsidR="00C93E60" w:rsidRPr="00EB392F" w:rsidTr="00EB0830">
        <w:tc>
          <w:tcPr>
            <w:tcW w:w="4248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Всего объектов, в т.ч оснащенных:</w:t>
            </w:r>
          </w:p>
        </w:tc>
        <w:tc>
          <w:tcPr>
            <w:tcW w:w="1800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2700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C93E60" w:rsidRPr="00EB392F" w:rsidTr="00EB0830">
        <w:tc>
          <w:tcPr>
            <w:tcW w:w="4248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Тепловыми счетчиками</w:t>
            </w:r>
          </w:p>
        </w:tc>
        <w:tc>
          <w:tcPr>
            <w:tcW w:w="1800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700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50</w:t>
            </w:r>
          </w:p>
        </w:tc>
      </w:tr>
      <w:tr w:rsidR="00C93E60" w:rsidRPr="00EB392F" w:rsidTr="00EB0830">
        <w:tc>
          <w:tcPr>
            <w:tcW w:w="4248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Счетчиками ГВС</w:t>
            </w:r>
          </w:p>
        </w:tc>
        <w:tc>
          <w:tcPr>
            <w:tcW w:w="1800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2700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C93E60" w:rsidRPr="00EB392F" w:rsidTr="00EB0830">
        <w:tc>
          <w:tcPr>
            <w:tcW w:w="4248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Электрические счетчики</w:t>
            </w:r>
          </w:p>
        </w:tc>
        <w:tc>
          <w:tcPr>
            <w:tcW w:w="1800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2700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</w:tr>
      <w:tr w:rsidR="00C93E60" w:rsidRPr="00EB392F" w:rsidTr="00EB0830">
        <w:tc>
          <w:tcPr>
            <w:tcW w:w="4248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Счетчики ХВС</w:t>
            </w:r>
          </w:p>
        </w:tc>
        <w:tc>
          <w:tcPr>
            <w:tcW w:w="1800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700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50</w:t>
            </w:r>
          </w:p>
        </w:tc>
      </w:tr>
    </w:tbl>
    <w:p w:rsidR="00C93E60" w:rsidRPr="00EB392F" w:rsidRDefault="00C93E60" w:rsidP="00C93E6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x-none"/>
        </w:rPr>
      </w:pPr>
    </w:p>
    <w:p w:rsidR="00C93E60" w:rsidRPr="00EB392F" w:rsidRDefault="00C93E60" w:rsidP="00C93E6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 w:eastAsia="x-none"/>
        </w:rPr>
      </w:pPr>
      <w:r w:rsidRPr="00EB392F">
        <w:rPr>
          <w:rFonts w:ascii="Arial" w:eastAsia="Times New Roman" w:hAnsi="Arial" w:cs="Arial"/>
          <w:b/>
          <w:sz w:val="30"/>
          <w:szCs w:val="30"/>
          <w:lang w:val="x-none" w:eastAsia="x-none"/>
        </w:rPr>
        <w:t>ОБЪЕКТЫ КУЛЬТУРЫ</w:t>
      </w:r>
    </w:p>
    <w:p w:rsidR="00C93E60" w:rsidRPr="00EB392F" w:rsidRDefault="00C93E60" w:rsidP="00C93E6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 w:eastAsia="x-none"/>
        </w:rPr>
      </w:pPr>
    </w:p>
    <w:tbl>
      <w:tblPr>
        <w:tblW w:w="788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512"/>
        <w:gridCol w:w="2661"/>
      </w:tblGrid>
      <w:tr w:rsidR="00C93E60" w:rsidRPr="00EB392F" w:rsidTr="00EB0830">
        <w:tc>
          <w:tcPr>
            <w:tcW w:w="3708" w:type="dxa"/>
            <w:vMerge w:val="restart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</w:p>
        </w:tc>
        <w:tc>
          <w:tcPr>
            <w:tcW w:w="4173" w:type="dxa"/>
            <w:gridSpan w:val="2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93E60" w:rsidRPr="00EB392F" w:rsidTr="00EB0830">
        <w:tc>
          <w:tcPr>
            <w:tcW w:w="3708" w:type="dxa"/>
            <w:vMerge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12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Кол-во</w:t>
            </w:r>
          </w:p>
        </w:tc>
        <w:tc>
          <w:tcPr>
            <w:tcW w:w="2661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Доля, от общего числа объектов, %</w:t>
            </w:r>
          </w:p>
        </w:tc>
      </w:tr>
      <w:tr w:rsidR="00C93E60" w:rsidRPr="00EB392F" w:rsidTr="00EB0830">
        <w:tc>
          <w:tcPr>
            <w:tcW w:w="3708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Всего объектов, в т.ч оснащенных:</w:t>
            </w:r>
          </w:p>
        </w:tc>
        <w:tc>
          <w:tcPr>
            <w:tcW w:w="1512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EB0830">
              <w:rPr>
                <w:rFonts w:ascii="Courier New" w:eastAsia="Times New Roman" w:hAnsi="Courier New" w:cs="Courier New"/>
                <w:lang w:eastAsia="ru-RU"/>
              </w:rPr>
              <w:t>/6</w:t>
            </w:r>
          </w:p>
        </w:tc>
        <w:tc>
          <w:tcPr>
            <w:tcW w:w="2661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93E60" w:rsidRPr="00EB392F" w:rsidTr="00EB0830">
        <w:tc>
          <w:tcPr>
            <w:tcW w:w="3708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Тепловыми счетчиками</w:t>
            </w:r>
          </w:p>
        </w:tc>
        <w:tc>
          <w:tcPr>
            <w:tcW w:w="1512" w:type="dxa"/>
          </w:tcPr>
          <w:p w:rsidR="00C93E60" w:rsidRPr="00EB392F" w:rsidRDefault="00EB083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661" w:type="dxa"/>
          </w:tcPr>
          <w:p w:rsidR="00C93E60" w:rsidRPr="00EB392F" w:rsidRDefault="00EB0830" w:rsidP="00EB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</w:t>
            </w:r>
          </w:p>
        </w:tc>
      </w:tr>
      <w:tr w:rsidR="00C93E60" w:rsidRPr="00EB392F" w:rsidTr="00EB0830">
        <w:tc>
          <w:tcPr>
            <w:tcW w:w="3708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Счетчиками ГВС</w:t>
            </w:r>
          </w:p>
        </w:tc>
        <w:tc>
          <w:tcPr>
            <w:tcW w:w="1512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ourier New" w:eastAsia="Times New Roman" w:hAnsi="Courier New" w:cs="Courier New"/>
                <w:lang w:eastAsia="ru-RU"/>
              </w:rPr>
            </w:pPr>
            <w:r w:rsidRPr="00EB392F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2661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93E60" w:rsidRPr="00EB392F" w:rsidTr="00EB0830">
        <w:tc>
          <w:tcPr>
            <w:tcW w:w="3708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Электрические счетчики</w:t>
            </w:r>
          </w:p>
        </w:tc>
        <w:tc>
          <w:tcPr>
            <w:tcW w:w="1512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1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93E60" w:rsidRPr="00EB392F" w:rsidTr="00EB0830">
        <w:tc>
          <w:tcPr>
            <w:tcW w:w="3708" w:type="dxa"/>
          </w:tcPr>
          <w:p w:rsidR="00C93E60" w:rsidRPr="00EB392F" w:rsidRDefault="00C93E60" w:rsidP="00EB0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Счетчики ХВС</w:t>
            </w:r>
          </w:p>
        </w:tc>
        <w:tc>
          <w:tcPr>
            <w:tcW w:w="1512" w:type="dxa"/>
          </w:tcPr>
          <w:p w:rsidR="00C93E60" w:rsidRPr="00EB392F" w:rsidRDefault="00EB0830" w:rsidP="00EB08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1" w:type="dxa"/>
          </w:tcPr>
          <w:p w:rsidR="00C93E60" w:rsidRPr="00EB392F" w:rsidRDefault="00EB0830" w:rsidP="00EB08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</w:tbl>
    <w:p w:rsidR="00C93E60" w:rsidRPr="00EB392F" w:rsidRDefault="00C93E60" w:rsidP="00C93E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E60" w:rsidRPr="00EB392F" w:rsidRDefault="00C93E60" w:rsidP="00C93E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Ожидаемый эффект от внедрения приборов учета потребления энергетических ресурсов и воды должен составить: по электрической энергии 10-15 %, по холодной воде 10-15 %, экономия тепловой энергии составит 15 %. </w:t>
      </w:r>
    </w:p>
    <w:p w:rsidR="00C93E60" w:rsidRPr="00EB392F" w:rsidRDefault="00C93E60" w:rsidP="00C93E6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val="x-none"/>
        </w:rPr>
      </w:pPr>
      <w:r w:rsidRPr="00EB392F">
        <w:rPr>
          <w:rFonts w:ascii="Arial" w:eastAsia="Times New Roman" w:hAnsi="Arial" w:cs="Arial"/>
          <w:spacing w:val="-5"/>
          <w:sz w:val="24"/>
          <w:szCs w:val="24"/>
          <w:lang w:val="x-none"/>
        </w:rPr>
        <w:t>Решение задачи обеспечения полномасштабного внедрения систем приборного учета всех видов энергоресурсов и воды при их производстве и потреблении обеспечивается за счет реализации следующих мероприятий:</w:t>
      </w:r>
    </w:p>
    <w:p w:rsidR="00C93E60" w:rsidRPr="00EB392F" w:rsidRDefault="00C93E60" w:rsidP="00C93E6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val="x-none"/>
        </w:rPr>
      </w:pPr>
      <w:r w:rsidRPr="00EB392F">
        <w:rPr>
          <w:rFonts w:ascii="Arial" w:eastAsia="Times New Roman" w:hAnsi="Arial" w:cs="Arial"/>
          <w:spacing w:val="-5"/>
          <w:sz w:val="24"/>
          <w:szCs w:val="24"/>
        </w:rPr>
        <w:t xml:space="preserve">1. </w:t>
      </w:r>
      <w:r w:rsidRPr="00EB392F">
        <w:rPr>
          <w:rFonts w:ascii="Arial" w:eastAsia="Times New Roman" w:hAnsi="Arial" w:cs="Arial"/>
          <w:spacing w:val="-5"/>
          <w:sz w:val="24"/>
          <w:szCs w:val="24"/>
          <w:lang w:val="x-none"/>
        </w:rPr>
        <w:t>поддержка населения в части установки общедомовых и поквартирных приборов учета;</w:t>
      </w:r>
    </w:p>
    <w:p w:rsidR="00C93E60" w:rsidRPr="00EB392F" w:rsidRDefault="00C93E60" w:rsidP="00C93E6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val="x-none"/>
        </w:rPr>
      </w:pPr>
      <w:r w:rsidRPr="00EB392F">
        <w:rPr>
          <w:rFonts w:ascii="Arial" w:eastAsia="Times New Roman" w:hAnsi="Arial" w:cs="Arial"/>
          <w:spacing w:val="-5"/>
          <w:sz w:val="24"/>
          <w:szCs w:val="24"/>
        </w:rPr>
        <w:t xml:space="preserve">2. </w:t>
      </w:r>
      <w:r w:rsidRPr="00EB392F">
        <w:rPr>
          <w:rFonts w:ascii="Arial" w:eastAsia="Times New Roman" w:hAnsi="Arial" w:cs="Arial"/>
          <w:spacing w:val="-5"/>
          <w:sz w:val="24"/>
          <w:szCs w:val="24"/>
          <w:lang w:val="x-none"/>
        </w:rPr>
        <w:t>оснащение объектов бюджетной сферы приборами учета.</w:t>
      </w:r>
    </w:p>
    <w:p w:rsidR="00C93E60" w:rsidRPr="00EB392F" w:rsidRDefault="00C93E60" w:rsidP="00C93E6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val="x-none"/>
        </w:rPr>
      </w:pPr>
      <w:r w:rsidRPr="00EB392F">
        <w:rPr>
          <w:rFonts w:ascii="Arial" w:eastAsia="Times New Roman" w:hAnsi="Arial" w:cs="Arial"/>
          <w:spacing w:val="-5"/>
          <w:sz w:val="24"/>
          <w:szCs w:val="24"/>
        </w:rPr>
        <w:t xml:space="preserve">3. </w:t>
      </w:r>
      <w:r w:rsidRPr="00EB392F">
        <w:rPr>
          <w:rFonts w:ascii="Arial" w:eastAsia="Times New Roman" w:hAnsi="Arial" w:cs="Arial"/>
          <w:spacing w:val="-5"/>
          <w:sz w:val="24"/>
          <w:szCs w:val="24"/>
          <w:lang w:val="x-none"/>
        </w:rPr>
        <w:t>оснащение приборами учета муниципального жилищного фонда.</w:t>
      </w:r>
    </w:p>
    <w:p w:rsidR="00C93E60" w:rsidRPr="00EB392F" w:rsidRDefault="00C93E60" w:rsidP="00C93E6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val="x-none"/>
        </w:rPr>
      </w:pPr>
      <w:r w:rsidRPr="00EB392F">
        <w:rPr>
          <w:rFonts w:ascii="Arial" w:eastAsia="Times New Roman" w:hAnsi="Arial" w:cs="Arial"/>
          <w:spacing w:val="-5"/>
          <w:sz w:val="24"/>
          <w:szCs w:val="24"/>
          <w:lang w:val="x-none"/>
        </w:rPr>
        <w:t>Программой для оказания адресной поддержки по  установке квартирных счетчиков энергетических ресурсов социально незащищенным гражданам района в бюджете Иркутской области и бюджет</w:t>
      </w:r>
      <w:r w:rsidRPr="00EB392F">
        <w:rPr>
          <w:rFonts w:ascii="Arial" w:eastAsia="Times New Roman" w:hAnsi="Arial" w:cs="Arial"/>
          <w:spacing w:val="-5"/>
          <w:sz w:val="24"/>
          <w:szCs w:val="24"/>
        </w:rPr>
        <w:t>е</w:t>
      </w:r>
      <w:r w:rsidRPr="00EB392F">
        <w:rPr>
          <w:rFonts w:ascii="Arial" w:eastAsia="Times New Roman" w:hAnsi="Arial" w:cs="Arial"/>
          <w:spacing w:val="-5"/>
          <w:sz w:val="24"/>
          <w:szCs w:val="24"/>
          <w:lang w:val="x-none"/>
        </w:rPr>
        <w:t xml:space="preserve"> района будут предусмотрены денежные средства.</w:t>
      </w:r>
    </w:p>
    <w:p w:rsidR="00C93E60" w:rsidRPr="00EB392F" w:rsidRDefault="00C93E60" w:rsidP="00C93E60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5"/>
          <w:sz w:val="30"/>
          <w:szCs w:val="30"/>
          <w:lang w:val="x-none"/>
        </w:rPr>
      </w:pPr>
    </w:p>
    <w:p w:rsidR="00C93E60" w:rsidRPr="008822DE" w:rsidRDefault="008822DE" w:rsidP="00C93E60">
      <w:pPr>
        <w:suppressAutoHyphens/>
        <w:spacing w:after="0" w:line="360" w:lineRule="auto"/>
        <w:jc w:val="center"/>
        <w:rPr>
          <w:rFonts w:ascii="Arial" w:eastAsia="Times New Roman" w:hAnsi="Arial" w:cs="Arial"/>
          <w:spacing w:val="-5"/>
          <w:sz w:val="24"/>
          <w:szCs w:val="24"/>
          <w:lang w:val="x-none"/>
        </w:rPr>
      </w:pPr>
      <w:r>
        <w:rPr>
          <w:rFonts w:ascii="Arial" w:eastAsia="Times New Roman" w:hAnsi="Arial" w:cs="Arial"/>
          <w:spacing w:val="-5"/>
          <w:sz w:val="24"/>
          <w:szCs w:val="24"/>
        </w:rPr>
        <w:t xml:space="preserve">РАЗДЕЛ </w:t>
      </w:r>
      <w:r w:rsidR="00C93E60" w:rsidRPr="008822DE">
        <w:rPr>
          <w:rFonts w:ascii="Arial" w:eastAsia="Times New Roman" w:hAnsi="Arial" w:cs="Arial"/>
          <w:spacing w:val="-5"/>
          <w:sz w:val="24"/>
          <w:szCs w:val="24"/>
        </w:rPr>
        <w:t>5</w:t>
      </w:r>
      <w:r w:rsidR="00C93E60" w:rsidRPr="008822DE">
        <w:rPr>
          <w:rFonts w:ascii="Arial" w:eastAsia="Times New Roman" w:hAnsi="Arial" w:cs="Arial"/>
          <w:spacing w:val="-5"/>
          <w:sz w:val="24"/>
          <w:szCs w:val="24"/>
          <w:lang w:val="x-none"/>
        </w:rPr>
        <w:t>. ЭНЕРГОСБЕРЕЖЕНИЕ В ЖИЛИЩНОМ СЕКТОРЕ</w:t>
      </w:r>
    </w:p>
    <w:p w:rsidR="00C93E60" w:rsidRPr="00EB392F" w:rsidRDefault="00C93E60" w:rsidP="00C93E6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pacing w:val="-5"/>
          <w:sz w:val="30"/>
          <w:szCs w:val="30"/>
          <w:lang w:val="x-none"/>
        </w:rPr>
      </w:pP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На территории Березняковского сельского поселения находятся 2 поселка, Березняки и Игирма, жилищный фонд которого составляет общей площадью 39,868 тыс. м</w:t>
      </w:r>
      <w:r w:rsidRPr="00EB392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EB392F">
        <w:rPr>
          <w:rFonts w:ascii="Arial" w:eastAsia="Times New Roman" w:hAnsi="Arial" w:cs="Arial"/>
          <w:sz w:val="24"/>
          <w:szCs w:val="24"/>
          <w:lang w:eastAsia="ru-RU"/>
        </w:rPr>
        <w:t>, 320 ед. На муниципальный жилой фонд приходится 21,772 тыс. м</w:t>
      </w:r>
      <w:r w:rsidRPr="00EB392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EB392F">
        <w:rPr>
          <w:rFonts w:ascii="Arial" w:eastAsia="Times New Roman" w:hAnsi="Arial" w:cs="Arial"/>
          <w:sz w:val="24"/>
          <w:szCs w:val="24"/>
          <w:lang w:eastAsia="ru-RU"/>
        </w:rPr>
        <w:t>, 470 ед. На индивидуальный жилой фонд – 18096 тыс. м</w:t>
      </w:r>
      <w:r w:rsidRPr="00EB392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EB392F">
        <w:rPr>
          <w:rFonts w:ascii="Arial" w:eastAsia="Times New Roman" w:hAnsi="Arial" w:cs="Arial"/>
          <w:sz w:val="24"/>
          <w:szCs w:val="24"/>
          <w:lang w:eastAsia="ru-RU"/>
        </w:rPr>
        <w:t>, 348 ед. Жилые дома с физическим износом до 65% составляют 70 % общего жилищного фонда, на ветхие дома со сверхнормативным износом (более 30%). Жилищный фонд поселения представлен в подавляющей степени жилыми домами в деревянном исполнении</w:t>
      </w:r>
      <w:r w:rsidRPr="00EB392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C93E60" w:rsidRPr="00EB392F" w:rsidRDefault="00C93E60" w:rsidP="00C93E6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B392F">
        <w:rPr>
          <w:rFonts w:ascii="Arial" w:eastAsia="Times New Roman" w:hAnsi="Arial" w:cs="Arial"/>
          <w:sz w:val="24"/>
          <w:szCs w:val="24"/>
          <w:lang w:val="x-none" w:eastAsia="x-none"/>
        </w:rPr>
        <w:t>Жилищный фонд поселения отличается средним уровнем благоустройства. Обеспеченность жилищного фонда основными видами инженерного оборудования составляет: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водопроводом – 56 %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канализацией –  56 %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центральным отоплением – 56 %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напольными электроплитами – 100 %.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Основными видами благоустройства обеспечено до 56 % от общего жилищного фонда.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Для повышения эффективности использования топливно-энергетических ресурсов в жилищном секторе поселения рекомендуется проведение хорошо зарекомендовавших себя на практике мероприятиях в реальных условиях, таких как: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- усиление теплозащиты стен, швов и перекрытий (замена старых окон на стеклопакеты, заделка межпанельных швов, смена утеплителя на чердачных перекрытиях и др.);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- снижение потерь тепла с инфильтрацией воздуха путем уплотнения щелей и неплотностей оконных и дверных проемов, установка входных дверей;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- замена санитарно-технического оборудования и запорной арматуры на энергосберегающее;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- теплоизоляция (восстановление теплоизоляции) внутренних трубопроводов систем отопления.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- комплексная модернизация теплоснабжения зданий с установкой автоматизированных индивидуальных тепловых пунктов;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- модернизация внутриподъездной осветительной системы на основе современных энергосберегающих светильников, светодиодов и датчиков движения в местах общего пользования;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Из предложенного перечня мероприятий управляющими жилищным фондом организациями для массового применения были определены следующие: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- теплоизоляция (восстановление теплоизоляции) внутренних трубопроводов систем отопления;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- промывка трубопроводов систем отопления;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- заделка межпанельных швов.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C93E60" w:rsidRPr="008822DE" w:rsidRDefault="008822DE" w:rsidP="00C93E60">
      <w:pPr>
        <w:suppressAutoHyphens/>
        <w:spacing w:after="0" w:line="240" w:lineRule="auto"/>
        <w:jc w:val="center"/>
        <w:rPr>
          <w:rFonts w:ascii="Arial" w:eastAsia="Calibri" w:hAnsi="Arial" w:cs="Arial"/>
          <w:bCs/>
          <w:spacing w:val="-5"/>
          <w:kern w:val="32"/>
          <w:sz w:val="24"/>
          <w:szCs w:val="24"/>
        </w:rPr>
      </w:pPr>
      <w:r>
        <w:rPr>
          <w:rFonts w:ascii="Arial" w:eastAsia="Calibri" w:hAnsi="Arial" w:cs="Arial"/>
          <w:bCs/>
          <w:spacing w:val="-5"/>
          <w:kern w:val="32"/>
          <w:sz w:val="24"/>
          <w:szCs w:val="24"/>
        </w:rPr>
        <w:t xml:space="preserve">РАЗДЕЛ </w:t>
      </w:r>
      <w:r w:rsidR="00C93E60" w:rsidRPr="008822DE">
        <w:rPr>
          <w:rFonts w:ascii="Arial" w:eastAsia="Calibri" w:hAnsi="Arial" w:cs="Arial"/>
          <w:bCs/>
          <w:spacing w:val="-5"/>
          <w:kern w:val="32"/>
          <w:sz w:val="24"/>
          <w:szCs w:val="24"/>
        </w:rPr>
        <w:t>6</w:t>
      </w:r>
      <w:r w:rsidR="00C93E60" w:rsidRPr="008822DE">
        <w:rPr>
          <w:rFonts w:ascii="Arial" w:eastAsia="Calibri" w:hAnsi="Arial" w:cs="Arial"/>
          <w:bCs/>
          <w:spacing w:val="-5"/>
          <w:kern w:val="32"/>
          <w:sz w:val="24"/>
          <w:szCs w:val="24"/>
          <w:lang w:val="x-none"/>
        </w:rPr>
        <w:t>. ЭНЕРГОСБЕРЕЖЕНИЕ В БЮДЖЕТНОЙ СФЕРЕ</w:t>
      </w:r>
    </w:p>
    <w:p w:rsidR="00C93E60" w:rsidRPr="00EB392F" w:rsidRDefault="00C93E60" w:rsidP="00C93E6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pacing w:val="-5"/>
          <w:kern w:val="32"/>
          <w:sz w:val="30"/>
          <w:szCs w:val="30"/>
        </w:rPr>
      </w:pPr>
    </w:p>
    <w:p w:rsidR="00C93E60" w:rsidRPr="00EB392F" w:rsidRDefault="00C93E60" w:rsidP="00C93E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Бюджетная сфера включает комплекс сооружений муниципальной собственности. В его состав входят объекты образования, здравоохранения, культуры, расположенные на территории Березняковского сельского поселения.</w:t>
      </w:r>
    </w:p>
    <w:p w:rsidR="00C93E60" w:rsidRPr="00EB392F" w:rsidRDefault="00C93E60" w:rsidP="00C93E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на содержание этих объектов составляет большую часть всех расходов в поселении, одной из приоритетных задач в области энергосбережения является проведение мероприятий, обеспечивающих снижение энергопотребления и уменьшение бюджетных средств, направляемых на оплату энергоресурсов. Основные мероприятия, обеспечивающие экономию энергетических ресурсов в зданиях бюджетной сферы, во многом соответствуют мероприятиям, реализуемым в жилищном секторе. Состав мероприятий для конкретного объекта составляется после проведения энергетических обследований. Мероприятия подбираются на основании технико-экономического анализа, данный список может ежегодно дополняться любыми целесообразными мероприятиями. </w:t>
      </w:r>
      <w:bookmarkStart w:id="5" w:name="_Toc259781591"/>
    </w:p>
    <w:bookmarkEnd w:id="5"/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Поставленные цели и задачи потребуют существенных усилий и напряженной работы всех муниципальных учреждений. Комплексный подход к реализации мероприятий позволит обеспечить достижение ее цели: повышение энергоэффективности за счет реализации энергосберегающих мероприятий.</w:t>
      </w:r>
    </w:p>
    <w:p w:rsidR="00C93E60" w:rsidRPr="00EB392F" w:rsidRDefault="00C93E60" w:rsidP="00C93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Основным показателем эффективности является то, что в результате комплексного подхода к задаче энергосбережения через реализацию в полном объёме мероприятий будет возможно:</w:t>
      </w:r>
    </w:p>
    <w:p w:rsidR="00C93E60" w:rsidRPr="00EB392F" w:rsidRDefault="00C93E60" w:rsidP="00C93E60">
      <w:pPr>
        <w:tabs>
          <w:tab w:val="num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обеспечить рациональное использование тепловой энергии, электроэнергии и холодной воды на объектах;</w:t>
      </w:r>
    </w:p>
    <w:p w:rsidR="00C93E60" w:rsidRPr="00EB392F" w:rsidRDefault="00C93E60" w:rsidP="00C93E60">
      <w:pPr>
        <w:tabs>
          <w:tab w:val="num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2. снизить расходы бюджета на финансирование оплаты коммунальных услуг по отоплению, холодному и электроэнергии, потребляемых объектами</w:t>
      </w:r>
      <w:r w:rsidR="008822D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учреждений поселения;</w:t>
      </w:r>
    </w:p>
    <w:p w:rsidR="00C93E60" w:rsidRDefault="00C93E60" w:rsidP="00C93E60">
      <w:pPr>
        <w:tabs>
          <w:tab w:val="num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92F">
        <w:rPr>
          <w:rFonts w:ascii="Arial" w:eastAsia="Times New Roman" w:hAnsi="Arial" w:cs="Arial"/>
          <w:sz w:val="24"/>
          <w:szCs w:val="24"/>
          <w:lang w:eastAsia="ru-RU"/>
        </w:rPr>
        <w:t>3. оплачивать фактическое, а не расчетное (нормативное) потребление тепловой энергии и холодной воды данными объектами;</w:t>
      </w:r>
    </w:p>
    <w:p w:rsidR="00C93E60" w:rsidRPr="00EB0830" w:rsidRDefault="008822DE" w:rsidP="00EB0830">
      <w:pPr>
        <w:tabs>
          <w:tab w:val="num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C93E60" w:rsidRPr="00EB392F">
        <w:rPr>
          <w:rFonts w:ascii="Arial" w:eastAsia="Times New Roman" w:hAnsi="Arial" w:cs="Arial"/>
          <w:sz w:val="24"/>
          <w:szCs w:val="24"/>
          <w:lang w:eastAsia="ru-RU"/>
        </w:rPr>
        <w:t>обеспечить поддержание комфортной температуры внутри здания данного объекта, независимо от резких погодных колебаний для обеспечения нормальной жизнедеятельности людей</w:t>
      </w:r>
      <w:r w:rsidR="00EB083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5498" w:rsidRPr="001C5FF5" w:rsidRDefault="00715498" w:rsidP="0071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:rsidR="00715498" w:rsidRPr="0092024E" w:rsidRDefault="00715498" w:rsidP="00584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подпрограммы предполагается проведение мероприятий, направленных на решение существующих проблем энергосбережения и повышения энергетической эффективности на территории </w:t>
      </w:r>
      <w:r w:rsidR="001C5FF5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</w:t>
      </w:r>
      <w:r w:rsidR="006717D7" w:rsidRPr="0092024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92024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</w:p>
    <w:p w:rsidR="00E55227" w:rsidRPr="0092024E" w:rsidRDefault="00E55227" w:rsidP="00E55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227" w:rsidRPr="0092024E" w:rsidRDefault="00E55227" w:rsidP="00E55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830" w:rsidRDefault="00EB0830" w:rsidP="00540F99">
      <w:pPr>
        <w:tabs>
          <w:tab w:val="left" w:pos="6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Березняковского</w:t>
      </w:r>
    </w:p>
    <w:p w:rsidR="00715498" w:rsidRPr="00B621B0" w:rsidRDefault="00EB0830" w:rsidP="00B621B0">
      <w:pPr>
        <w:tabs>
          <w:tab w:val="left" w:pos="6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А.П.Ефимова</w:t>
      </w:r>
    </w:p>
    <w:p w:rsidR="00715498" w:rsidRPr="005D3BA4" w:rsidRDefault="00715498" w:rsidP="007154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98" w:rsidRPr="005D3BA4" w:rsidRDefault="00715498" w:rsidP="007154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498" w:rsidRPr="005D3BA4" w:rsidSect="00966299">
      <w:pgSz w:w="11907" w:h="16840" w:code="9"/>
      <w:pgMar w:top="426" w:right="1134" w:bottom="1134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F4" w:rsidRDefault="00E608F4">
      <w:pPr>
        <w:spacing w:after="0" w:line="240" w:lineRule="auto"/>
      </w:pPr>
      <w:r>
        <w:separator/>
      </w:r>
    </w:p>
  </w:endnote>
  <w:endnote w:type="continuationSeparator" w:id="0">
    <w:p w:rsidR="00E608F4" w:rsidRDefault="00E6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F4" w:rsidRDefault="00E608F4">
      <w:pPr>
        <w:spacing w:after="0" w:line="240" w:lineRule="auto"/>
      </w:pPr>
      <w:r>
        <w:separator/>
      </w:r>
    </w:p>
  </w:footnote>
  <w:footnote w:type="continuationSeparator" w:id="0">
    <w:p w:rsidR="00E608F4" w:rsidRDefault="00E6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F4" w:rsidRDefault="00E608F4" w:rsidP="0071549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608F4" w:rsidRDefault="00E608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CA8"/>
    <w:multiLevelType w:val="hybridMultilevel"/>
    <w:tmpl w:val="E1C260A4"/>
    <w:lvl w:ilvl="0" w:tplc="67A47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67BA2">
      <w:start w:val="2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F0DCB8F0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8404B"/>
    <w:multiLevelType w:val="hybridMultilevel"/>
    <w:tmpl w:val="EED4E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770D"/>
    <w:multiLevelType w:val="hybridMultilevel"/>
    <w:tmpl w:val="74F65CF8"/>
    <w:lvl w:ilvl="0" w:tplc="5D76DC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72A"/>
    <w:multiLevelType w:val="multilevel"/>
    <w:tmpl w:val="0AA6DD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16FF6805"/>
    <w:multiLevelType w:val="hybridMultilevel"/>
    <w:tmpl w:val="81AAB624"/>
    <w:lvl w:ilvl="0" w:tplc="187241B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55C2"/>
    <w:multiLevelType w:val="hybridMultilevel"/>
    <w:tmpl w:val="AFDE4EC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37923E0"/>
    <w:multiLevelType w:val="hybridMultilevel"/>
    <w:tmpl w:val="F4005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E24AE"/>
    <w:multiLevelType w:val="hybridMultilevel"/>
    <w:tmpl w:val="ABDC9F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903E07"/>
    <w:multiLevelType w:val="hybridMultilevel"/>
    <w:tmpl w:val="80B88BBC"/>
    <w:lvl w:ilvl="0" w:tplc="A56A85F4">
      <w:start w:val="1"/>
      <w:numFmt w:val="bullet"/>
      <w:lvlText w:val="­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4D7C5363"/>
    <w:multiLevelType w:val="hybridMultilevel"/>
    <w:tmpl w:val="84563662"/>
    <w:lvl w:ilvl="0" w:tplc="94AE4EA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357CF"/>
    <w:multiLevelType w:val="hybridMultilevel"/>
    <w:tmpl w:val="A7201888"/>
    <w:lvl w:ilvl="0" w:tplc="40206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802D7C"/>
    <w:multiLevelType w:val="hybridMultilevel"/>
    <w:tmpl w:val="9D42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D6DF3"/>
    <w:multiLevelType w:val="hybridMultilevel"/>
    <w:tmpl w:val="0106B01A"/>
    <w:lvl w:ilvl="0" w:tplc="2E3E81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145E1F"/>
    <w:multiLevelType w:val="hybridMultilevel"/>
    <w:tmpl w:val="56EADAFC"/>
    <w:lvl w:ilvl="0" w:tplc="67A47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AD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317E93"/>
    <w:multiLevelType w:val="hybridMultilevel"/>
    <w:tmpl w:val="6F22EF6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70D56C55"/>
    <w:multiLevelType w:val="hybridMultilevel"/>
    <w:tmpl w:val="A99EB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74D1E"/>
    <w:multiLevelType w:val="hybridMultilevel"/>
    <w:tmpl w:val="6EF2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16"/>
  </w:num>
  <w:num w:numId="13">
    <w:abstractNumId w:val="12"/>
  </w:num>
  <w:num w:numId="14">
    <w:abstractNumId w:val="10"/>
  </w:num>
  <w:num w:numId="15">
    <w:abstractNumId w:val="15"/>
  </w:num>
  <w:num w:numId="16">
    <w:abstractNumId w:val="1"/>
  </w:num>
  <w:num w:numId="1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21"/>
    <w:rsid w:val="00007C42"/>
    <w:rsid w:val="0002439C"/>
    <w:rsid w:val="00052ABB"/>
    <w:rsid w:val="00052E30"/>
    <w:rsid w:val="00056572"/>
    <w:rsid w:val="00063B61"/>
    <w:rsid w:val="00067E52"/>
    <w:rsid w:val="00070EFD"/>
    <w:rsid w:val="000718F3"/>
    <w:rsid w:val="0008186B"/>
    <w:rsid w:val="00084C7E"/>
    <w:rsid w:val="00085FFE"/>
    <w:rsid w:val="000A25B2"/>
    <w:rsid w:val="000A5F7E"/>
    <w:rsid w:val="000C349A"/>
    <w:rsid w:val="000F29CC"/>
    <w:rsid w:val="001278FA"/>
    <w:rsid w:val="00131A07"/>
    <w:rsid w:val="00140F42"/>
    <w:rsid w:val="001535AB"/>
    <w:rsid w:val="00155924"/>
    <w:rsid w:val="00164969"/>
    <w:rsid w:val="001720DE"/>
    <w:rsid w:val="001829A5"/>
    <w:rsid w:val="001854FD"/>
    <w:rsid w:val="001956D4"/>
    <w:rsid w:val="00195D66"/>
    <w:rsid w:val="001C5FF5"/>
    <w:rsid w:val="001D06C2"/>
    <w:rsid w:val="001D5328"/>
    <w:rsid w:val="001E0A9D"/>
    <w:rsid w:val="001E7059"/>
    <w:rsid w:val="001F0F68"/>
    <w:rsid w:val="002006C1"/>
    <w:rsid w:val="00210B03"/>
    <w:rsid w:val="002162C5"/>
    <w:rsid w:val="002431DF"/>
    <w:rsid w:val="002439A5"/>
    <w:rsid w:val="0026782B"/>
    <w:rsid w:val="0027717E"/>
    <w:rsid w:val="002B462F"/>
    <w:rsid w:val="002C2D3C"/>
    <w:rsid w:val="002D0D04"/>
    <w:rsid w:val="002D1041"/>
    <w:rsid w:val="002D6356"/>
    <w:rsid w:val="002F4248"/>
    <w:rsid w:val="003261B9"/>
    <w:rsid w:val="00337EA3"/>
    <w:rsid w:val="003408BA"/>
    <w:rsid w:val="00355797"/>
    <w:rsid w:val="003571BF"/>
    <w:rsid w:val="0037570B"/>
    <w:rsid w:val="003879E4"/>
    <w:rsid w:val="003B4027"/>
    <w:rsid w:val="003C2807"/>
    <w:rsid w:val="003D731A"/>
    <w:rsid w:val="003F38BE"/>
    <w:rsid w:val="004020EC"/>
    <w:rsid w:val="00410D40"/>
    <w:rsid w:val="004171C4"/>
    <w:rsid w:val="00436F19"/>
    <w:rsid w:val="00463753"/>
    <w:rsid w:val="004A2BC3"/>
    <w:rsid w:val="004A656F"/>
    <w:rsid w:val="004E57E4"/>
    <w:rsid w:val="004F6194"/>
    <w:rsid w:val="00507728"/>
    <w:rsid w:val="00521134"/>
    <w:rsid w:val="00530788"/>
    <w:rsid w:val="00540F99"/>
    <w:rsid w:val="00544CD0"/>
    <w:rsid w:val="00545ABB"/>
    <w:rsid w:val="00553825"/>
    <w:rsid w:val="005576C4"/>
    <w:rsid w:val="005626A5"/>
    <w:rsid w:val="00566F3A"/>
    <w:rsid w:val="005825F5"/>
    <w:rsid w:val="00584571"/>
    <w:rsid w:val="005858C8"/>
    <w:rsid w:val="005C11A6"/>
    <w:rsid w:val="005C51DF"/>
    <w:rsid w:val="005D3BA4"/>
    <w:rsid w:val="00606732"/>
    <w:rsid w:val="00611890"/>
    <w:rsid w:val="00616B96"/>
    <w:rsid w:val="00617127"/>
    <w:rsid w:val="00634F48"/>
    <w:rsid w:val="00635838"/>
    <w:rsid w:val="00636667"/>
    <w:rsid w:val="00646955"/>
    <w:rsid w:val="00647E84"/>
    <w:rsid w:val="0066001A"/>
    <w:rsid w:val="006655AE"/>
    <w:rsid w:val="006717D7"/>
    <w:rsid w:val="00694C3F"/>
    <w:rsid w:val="006A3E14"/>
    <w:rsid w:val="006B04FA"/>
    <w:rsid w:val="006B610A"/>
    <w:rsid w:val="006C3D0C"/>
    <w:rsid w:val="006C3D50"/>
    <w:rsid w:val="006C56EB"/>
    <w:rsid w:val="006E0E80"/>
    <w:rsid w:val="006F7C8E"/>
    <w:rsid w:val="0070553C"/>
    <w:rsid w:val="00715498"/>
    <w:rsid w:val="00715690"/>
    <w:rsid w:val="00717C6B"/>
    <w:rsid w:val="00721F03"/>
    <w:rsid w:val="00735E32"/>
    <w:rsid w:val="00736184"/>
    <w:rsid w:val="007438CE"/>
    <w:rsid w:val="00752D04"/>
    <w:rsid w:val="00757B98"/>
    <w:rsid w:val="00760570"/>
    <w:rsid w:val="007639A6"/>
    <w:rsid w:val="0077084C"/>
    <w:rsid w:val="007715AA"/>
    <w:rsid w:val="007744B8"/>
    <w:rsid w:val="00780432"/>
    <w:rsid w:val="007809DF"/>
    <w:rsid w:val="007962C1"/>
    <w:rsid w:val="007A044E"/>
    <w:rsid w:val="007A0D12"/>
    <w:rsid w:val="007E268B"/>
    <w:rsid w:val="007F1CFC"/>
    <w:rsid w:val="00803005"/>
    <w:rsid w:val="00803B0A"/>
    <w:rsid w:val="0080767C"/>
    <w:rsid w:val="0081145A"/>
    <w:rsid w:val="00812600"/>
    <w:rsid w:val="00817856"/>
    <w:rsid w:val="00824651"/>
    <w:rsid w:val="00832AD9"/>
    <w:rsid w:val="008568D2"/>
    <w:rsid w:val="00856AD2"/>
    <w:rsid w:val="00860B0F"/>
    <w:rsid w:val="00860FBB"/>
    <w:rsid w:val="008822DE"/>
    <w:rsid w:val="00896A06"/>
    <w:rsid w:val="008B48EA"/>
    <w:rsid w:val="008D076A"/>
    <w:rsid w:val="008D71CE"/>
    <w:rsid w:val="0090713F"/>
    <w:rsid w:val="009158BD"/>
    <w:rsid w:val="0092024E"/>
    <w:rsid w:val="0093700F"/>
    <w:rsid w:val="00946EB7"/>
    <w:rsid w:val="00966299"/>
    <w:rsid w:val="009865C7"/>
    <w:rsid w:val="00993FA9"/>
    <w:rsid w:val="009A1E4B"/>
    <w:rsid w:val="009B3488"/>
    <w:rsid w:val="009B412D"/>
    <w:rsid w:val="009B48ED"/>
    <w:rsid w:val="009C6B85"/>
    <w:rsid w:val="009F3932"/>
    <w:rsid w:val="009F430E"/>
    <w:rsid w:val="009F694B"/>
    <w:rsid w:val="009F7FA9"/>
    <w:rsid w:val="00A04FF2"/>
    <w:rsid w:val="00A10B9C"/>
    <w:rsid w:val="00A1298F"/>
    <w:rsid w:val="00A1321C"/>
    <w:rsid w:val="00A24A39"/>
    <w:rsid w:val="00A331CA"/>
    <w:rsid w:val="00A36DF8"/>
    <w:rsid w:val="00A43B74"/>
    <w:rsid w:val="00A6119F"/>
    <w:rsid w:val="00A76378"/>
    <w:rsid w:val="00A8256C"/>
    <w:rsid w:val="00A85592"/>
    <w:rsid w:val="00A85EE7"/>
    <w:rsid w:val="00A9247C"/>
    <w:rsid w:val="00AA1515"/>
    <w:rsid w:val="00AA479E"/>
    <w:rsid w:val="00B0299E"/>
    <w:rsid w:val="00B05063"/>
    <w:rsid w:val="00B0516B"/>
    <w:rsid w:val="00B21E32"/>
    <w:rsid w:val="00B258D1"/>
    <w:rsid w:val="00B54BA3"/>
    <w:rsid w:val="00B56917"/>
    <w:rsid w:val="00B611F8"/>
    <w:rsid w:val="00B621B0"/>
    <w:rsid w:val="00B9190E"/>
    <w:rsid w:val="00B93F34"/>
    <w:rsid w:val="00BA2974"/>
    <w:rsid w:val="00BA47E7"/>
    <w:rsid w:val="00BA7846"/>
    <w:rsid w:val="00BD3AD7"/>
    <w:rsid w:val="00BE0453"/>
    <w:rsid w:val="00BE3D67"/>
    <w:rsid w:val="00C05468"/>
    <w:rsid w:val="00C12F51"/>
    <w:rsid w:val="00C31292"/>
    <w:rsid w:val="00C3174B"/>
    <w:rsid w:val="00C340F5"/>
    <w:rsid w:val="00C34AFE"/>
    <w:rsid w:val="00C81F18"/>
    <w:rsid w:val="00C9096E"/>
    <w:rsid w:val="00C93E60"/>
    <w:rsid w:val="00CA6264"/>
    <w:rsid w:val="00CB2048"/>
    <w:rsid w:val="00CB3CC9"/>
    <w:rsid w:val="00CB5E86"/>
    <w:rsid w:val="00CE5757"/>
    <w:rsid w:val="00CF29A5"/>
    <w:rsid w:val="00CF4163"/>
    <w:rsid w:val="00D04768"/>
    <w:rsid w:val="00D047F1"/>
    <w:rsid w:val="00D06A2E"/>
    <w:rsid w:val="00D25E4B"/>
    <w:rsid w:val="00D30310"/>
    <w:rsid w:val="00D35D8D"/>
    <w:rsid w:val="00D45521"/>
    <w:rsid w:val="00D5230C"/>
    <w:rsid w:val="00D62054"/>
    <w:rsid w:val="00D80557"/>
    <w:rsid w:val="00D95F01"/>
    <w:rsid w:val="00DD1856"/>
    <w:rsid w:val="00DF24BF"/>
    <w:rsid w:val="00DF2B1D"/>
    <w:rsid w:val="00DF69D5"/>
    <w:rsid w:val="00E02351"/>
    <w:rsid w:val="00E0667E"/>
    <w:rsid w:val="00E17149"/>
    <w:rsid w:val="00E23FE8"/>
    <w:rsid w:val="00E27361"/>
    <w:rsid w:val="00E33A21"/>
    <w:rsid w:val="00E40104"/>
    <w:rsid w:val="00E55227"/>
    <w:rsid w:val="00E608F4"/>
    <w:rsid w:val="00E80572"/>
    <w:rsid w:val="00E81B7A"/>
    <w:rsid w:val="00E841D5"/>
    <w:rsid w:val="00E951C0"/>
    <w:rsid w:val="00E95712"/>
    <w:rsid w:val="00EA3A58"/>
    <w:rsid w:val="00EA771B"/>
    <w:rsid w:val="00EB0830"/>
    <w:rsid w:val="00EB63D0"/>
    <w:rsid w:val="00EF79AB"/>
    <w:rsid w:val="00F0367E"/>
    <w:rsid w:val="00F04D69"/>
    <w:rsid w:val="00F237C5"/>
    <w:rsid w:val="00F27F06"/>
    <w:rsid w:val="00F312B2"/>
    <w:rsid w:val="00F75C5E"/>
    <w:rsid w:val="00F82D4E"/>
    <w:rsid w:val="00F86D7D"/>
    <w:rsid w:val="00F91BF0"/>
    <w:rsid w:val="00FB1996"/>
    <w:rsid w:val="00FB2C49"/>
    <w:rsid w:val="00FC193B"/>
    <w:rsid w:val="00FC4A00"/>
    <w:rsid w:val="00FE21AE"/>
    <w:rsid w:val="00FE6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1EE6"/>
  <w15:docId w15:val="{9CB70F7A-41EA-4FED-B6CA-7721FA66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07"/>
  </w:style>
  <w:style w:type="paragraph" w:styleId="1">
    <w:name w:val="heading 1"/>
    <w:basedOn w:val="a"/>
    <w:next w:val="a"/>
    <w:link w:val="10"/>
    <w:qFormat/>
    <w:rsid w:val="00715498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15498"/>
    <w:pPr>
      <w:keepNext/>
      <w:spacing w:before="120" w:after="120" w:line="240" w:lineRule="auto"/>
      <w:ind w:left="-1361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7154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4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1549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71549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715498"/>
  </w:style>
  <w:style w:type="paragraph" w:customStyle="1" w:styleId="ConsPlusNormal">
    <w:name w:val="ConsPlusNormal"/>
    <w:rsid w:val="00715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154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15498"/>
    <w:pPr>
      <w:autoSpaceDE w:val="0"/>
      <w:autoSpaceDN w:val="0"/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1549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715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15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54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71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1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71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7154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1549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rsid w:val="00715498"/>
    <w:rPr>
      <w:rFonts w:cs="Times New Roman"/>
    </w:rPr>
  </w:style>
  <w:style w:type="character" w:styleId="a7">
    <w:name w:val="Hyperlink"/>
    <w:rsid w:val="00715498"/>
    <w:rPr>
      <w:rFonts w:cs="Times New Roman"/>
      <w:color w:val="0000FF"/>
      <w:u w:val="single"/>
    </w:rPr>
  </w:style>
  <w:style w:type="paragraph" w:customStyle="1" w:styleId="Heading">
    <w:name w:val="Heading"/>
    <w:rsid w:val="00715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footer"/>
    <w:basedOn w:val="a"/>
    <w:link w:val="a9"/>
    <w:rsid w:val="007154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a9">
    <w:name w:val="Нижний колонтитул Знак"/>
    <w:basedOn w:val="a0"/>
    <w:link w:val="a8"/>
    <w:rsid w:val="00715498"/>
    <w:rPr>
      <w:rFonts w:ascii="Arial" w:eastAsia="Times New Roman" w:hAnsi="Arial" w:cs="Times New Roman"/>
      <w:sz w:val="18"/>
      <w:szCs w:val="18"/>
    </w:rPr>
  </w:style>
  <w:style w:type="paragraph" w:styleId="aa">
    <w:name w:val="Body Text Indent"/>
    <w:basedOn w:val="a"/>
    <w:link w:val="ab"/>
    <w:rsid w:val="0071549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18"/>
      <w:szCs w:val="18"/>
    </w:rPr>
  </w:style>
  <w:style w:type="character" w:customStyle="1" w:styleId="ab">
    <w:name w:val="Основной текст с отступом Знак"/>
    <w:basedOn w:val="a0"/>
    <w:link w:val="aa"/>
    <w:rsid w:val="00715498"/>
    <w:rPr>
      <w:rFonts w:ascii="Arial" w:eastAsia="Times New Roman" w:hAnsi="Arial" w:cs="Times New Roman"/>
      <w:sz w:val="18"/>
      <w:szCs w:val="18"/>
    </w:rPr>
  </w:style>
  <w:style w:type="paragraph" w:customStyle="1" w:styleId="21">
    <w:name w:val="Основной текст 21"/>
    <w:basedOn w:val="a"/>
    <w:rsid w:val="0071549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Balloon Text"/>
    <w:basedOn w:val="a"/>
    <w:link w:val="ad"/>
    <w:semiHidden/>
    <w:rsid w:val="00715498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d">
    <w:name w:val="Текст выноски Знак"/>
    <w:basedOn w:val="a0"/>
    <w:link w:val="ac"/>
    <w:semiHidden/>
    <w:rsid w:val="00715498"/>
    <w:rPr>
      <w:rFonts w:ascii="Times New Roman" w:eastAsia="Times New Roman" w:hAnsi="Times New Roman" w:cs="Times New Roman"/>
      <w:sz w:val="2"/>
      <w:szCs w:val="20"/>
    </w:rPr>
  </w:style>
  <w:style w:type="character" w:styleId="ae">
    <w:name w:val="annotation reference"/>
    <w:rsid w:val="0071549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715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5498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715498"/>
    <w:rPr>
      <w:b/>
      <w:bCs/>
    </w:rPr>
  </w:style>
  <w:style w:type="character" w:customStyle="1" w:styleId="af2">
    <w:name w:val="Тема примечания Знак"/>
    <w:basedOn w:val="af0"/>
    <w:link w:val="af1"/>
    <w:rsid w:val="007154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qFormat/>
    <w:rsid w:val="00715498"/>
    <w:rPr>
      <w:rFonts w:cs="Times New Roman"/>
      <w:b/>
      <w:bCs/>
    </w:rPr>
  </w:style>
  <w:style w:type="paragraph" w:styleId="af4">
    <w:name w:val="Block Text"/>
    <w:basedOn w:val="a"/>
    <w:rsid w:val="00715498"/>
    <w:pPr>
      <w:spacing w:before="240" w:after="0" w:line="220" w:lineRule="exact"/>
      <w:ind w:left="57" w:right="5273"/>
      <w:jc w:val="both"/>
    </w:pPr>
    <w:rPr>
      <w:rFonts w:ascii="Tms Rmn" w:eastAsia="Times New Roman" w:hAnsi="Tms Rmn" w:cs="Times New Roman"/>
      <w:noProof/>
      <w:sz w:val="28"/>
      <w:szCs w:val="20"/>
      <w:lang w:eastAsia="ru-RU"/>
    </w:rPr>
  </w:style>
  <w:style w:type="table" w:styleId="af5">
    <w:name w:val="Table Grid"/>
    <w:basedOn w:val="a1"/>
    <w:uiPriority w:val="59"/>
    <w:rsid w:val="0071549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15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5498"/>
    <w:rPr>
      <w:rFonts w:ascii="Courier New" w:eastAsia="Times New Roman" w:hAnsi="Courier New" w:cs="Times New Roman"/>
      <w:sz w:val="20"/>
      <w:szCs w:val="20"/>
    </w:rPr>
  </w:style>
  <w:style w:type="character" w:customStyle="1" w:styleId="ep">
    <w:name w:val="ep"/>
    <w:basedOn w:val="a0"/>
    <w:rsid w:val="00715498"/>
  </w:style>
  <w:style w:type="paragraph" w:customStyle="1" w:styleId="af6">
    <w:name w:val="Таблицы (моноширинный)"/>
    <w:basedOn w:val="a"/>
    <w:next w:val="a"/>
    <w:rsid w:val="0071549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Batang" w:hAnsi="Courier New" w:cs="Courier New"/>
      <w:sz w:val="24"/>
      <w:szCs w:val="24"/>
      <w:lang w:eastAsia="ko-KR"/>
    </w:rPr>
  </w:style>
  <w:style w:type="paragraph" w:customStyle="1" w:styleId="12">
    <w:name w:val="Абзац списка1"/>
    <w:basedOn w:val="a"/>
    <w:rsid w:val="007154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rsid w:val="00715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7154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715498"/>
    <w:rPr>
      <w:vertAlign w:val="superscript"/>
    </w:rPr>
  </w:style>
  <w:style w:type="paragraph" w:customStyle="1" w:styleId="afa">
    <w:name w:val="Знак Знак Знак Знак"/>
    <w:basedOn w:val="a"/>
    <w:rsid w:val="007154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Текст диплома"/>
    <w:basedOn w:val="a"/>
    <w:rsid w:val="007154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715498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15">
    <w:name w:val="Знак Знак15"/>
    <w:basedOn w:val="a0"/>
    <w:rsid w:val="00715498"/>
    <w:rPr>
      <w:rFonts w:ascii="Cambria" w:hAnsi="Cambria"/>
      <w:b/>
      <w:bCs/>
      <w:kern w:val="32"/>
      <w:sz w:val="32"/>
      <w:szCs w:val="32"/>
    </w:rPr>
  </w:style>
  <w:style w:type="paragraph" w:styleId="afd">
    <w:name w:val="Body Text"/>
    <w:basedOn w:val="a"/>
    <w:link w:val="afe"/>
    <w:rsid w:val="00715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715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715498"/>
    <w:rPr>
      <w:rFonts w:ascii="Symbol" w:hAnsi="Symbol"/>
    </w:rPr>
  </w:style>
  <w:style w:type="character" w:styleId="aff">
    <w:name w:val="FollowedHyperlink"/>
    <w:basedOn w:val="a0"/>
    <w:uiPriority w:val="99"/>
    <w:semiHidden/>
    <w:unhideWhenUsed/>
    <w:rsid w:val="00715498"/>
    <w:rPr>
      <w:color w:val="800080" w:themeColor="followedHyperlink"/>
      <w:u w:val="single"/>
    </w:rPr>
  </w:style>
  <w:style w:type="paragraph" w:customStyle="1" w:styleId="consplusnormalmailrucssattributepostfix">
    <w:name w:val="consplusnormal_mailru_css_attribute_postfix"/>
    <w:basedOn w:val="a"/>
    <w:rsid w:val="0037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7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A151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B9188-345F-418B-B0A9-1B7BA40C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29</Pages>
  <Words>10317</Words>
  <Characters>58811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2023-06-20T03:01:00Z</cp:lastPrinted>
  <dcterms:created xsi:type="dcterms:W3CDTF">2023-06-01T07:48:00Z</dcterms:created>
  <dcterms:modified xsi:type="dcterms:W3CDTF">2023-06-20T03:01:00Z</dcterms:modified>
</cp:coreProperties>
</file>